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Краснокутского сельского поселения Октябрьского района» от 30.05.2016 г.</w:t>
      </w:r>
    </w:p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2863" w:rsidRPr="000512C6" w:rsidRDefault="00552863" w:rsidP="00172670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Администрации  Краснокутского сельского поселения от 31.12.2010 № 230 «Об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сельского поселения Октябрьского района» 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на местном уровне  и оценка их эффективности.</w:t>
      </w:r>
    </w:p>
    <w:p w:rsidR="00552863" w:rsidRDefault="00552863" w:rsidP="00172670">
      <w:pPr>
        <w:pStyle w:val="BodyTextIndent2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2015 году</w:t>
      </w:r>
      <w:r w:rsidRPr="00FE799A">
        <w:rPr>
          <w:sz w:val="28"/>
          <w:szCs w:val="28"/>
        </w:rPr>
        <w:t xml:space="preserve"> льготы по земельному налогу были предоставлены  </w:t>
      </w:r>
      <w:r>
        <w:rPr>
          <w:sz w:val="28"/>
          <w:szCs w:val="28"/>
        </w:rPr>
        <w:t xml:space="preserve">145 гражданам на </w:t>
      </w:r>
      <w:r w:rsidRPr="00E247B4">
        <w:rPr>
          <w:sz w:val="28"/>
          <w:szCs w:val="28"/>
        </w:rPr>
        <w:t>сумм</w:t>
      </w:r>
      <w:r>
        <w:rPr>
          <w:sz w:val="28"/>
          <w:szCs w:val="28"/>
        </w:rPr>
        <w:t>у</w:t>
      </w:r>
      <w:r w:rsidRPr="00E247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387,0 тыс. рублей и 27 юридическим лицам на сумму 1 684,0 тыс. рублей. </w:t>
      </w:r>
    </w:p>
    <w:p w:rsidR="00552863" w:rsidRDefault="00552863" w:rsidP="00172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прогнозируемых льготников по земельному налогу на 2016 год составляет 138 человек и 27 организаций.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Default="00552863" w:rsidP="0017267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Default="00552863" w:rsidP="00172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и ставок налогов обеспечило 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2015</w:t>
      </w:r>
      <w:r w:rsidRPr="000801FF">
        <w:rPr>
          <w:sz w:val="28"/>
          <w:szCs w:val="28"/>
        </w:rPr>
        <w:t xml:space="preserve"> год льготы по налогу на имущество</w:t>
      </w:r>
      <w:r>
        <w:rPr>
          <w:sz w:val="28"/>
          <w:szCs w:val="28"/>
        </w:rPr>
        <w:t xml:space="preserve"> физических лиц</w:t>
      </w:r>
      <w:r w:rsidRPr="000801FF">
        <w:rPr>
          <w:sz w:val="28"/>
          <w:szCs w:val="28"/>
        </w:rPr>
        <w:t xml:space="preserve"> в соответствии с федеральным законодательством были предоставлены </w:t>
      </w:r>
      <w:r>
        <w:rPr>
          <w:sz w:val="28"/>
          <w:szCs w:val="28"/>
        </w:rPr>
        <w:t>на сумму 268,0 тыс. руб.</w:t>
      </w:r>
      <w:r w:rsidRPr="000801FF">
        <w:rPr>
          <w:sz w:val="28"/>
          <w:szCs w:val="28"/>
        </w:rPr>
        <w:t xml:space="preserve"> Среди граждан получивших льготу: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- инвалиды I и II групп, инвалиды с детства;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01FF">
        <w:rPr>
          <w:sz w:val="28"/>
          <w:szCs w:val="28"/>
        </w:rPr>
        <w:t xml:space="preserve">пенсионеры, получающие пенсии, назначаемые в порядке, установленном пенсионным законодательством Российской Федерации.  </w:t>
      </w:r>
    </w:p>
    <w:p w:rsidR="00552863" w:rsidRPr="00F7501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 приложения к постановлению А</w:t>
      </w:r>
      <w:r w:rsidRPr="000801FF">
        <w:rPr>
          <w:sz w:val="28"/>
          <w:szCs w:val="28"/>
        </w:rPr>
        <w:t>дминистрации </w:t>
      </w:r>
      <w:r>
        <w:rPr>
          <w:sz w:val="28"/>
          <w:szCs w:val="28"/>
        </w:rPr>
        <w:t>Краснокутского</w:t>
      </w:r>
      <w:r w:rsidRPr="000801FF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31</w:t>
      </w:r>
      <w:r w:rsidRPr="000801F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801FF">
        <w:rPr>
          <w:sz w:val="28"/>
          <w:szCs w:val="28"/>
        </w:rPr>
        <w:t xml:space="preserve">.2010 № </w:t>
      </w:r>
      <w:r>
        <w:rPr>
          <w:sz w:val="28"/>
          <w:szCs w:val="28"/>
        </w:rPr>
        <w:t>230</w:t>
      </w:r>
      <w:r w:rsidRPr="000801FF">
        <w:rPr>
          <w:sz w:val="28"/>
          <w:szCs w:val="28"/>
        </w:rPr>
        <w:t xml:space="preserve"> «</w:t>
      </w:r>
      <w:r w:rsidRPr="00172670">
        <w:rPr>
          <w:sz w:val="28"/>
          <w:szCs w:val="28"/>
        </w:rPr>
        <w:t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</w:t>
      </w:r>
      <w:r>
        <w:rPr>
          <w:sz w:val="28"/>
          <w:szCs w:val="28"/>
        </w:rPr>
        <w:t>го поселения</w:t>
      </w:r>
      <w:r w:rsidRPr="00172670">
        <w:rPr>
          <w:sz w:val="28"/>
          <w:szCs w:val="28"/>
        </w:rPr>
        <w:t>»: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«Социальная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рост заработной платы;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новых рабочих мест;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улучшение условий труда;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Таким образом, налоговые льготы, предоставляемые отдельным категориям граждан в виде полного освобождения от уплаты налога на имущество физических лиц  признаются эффективными и не требующими отмены.</w:t>
      </w:r>
      <w:r>
        <w:rPr>
          <w:sz w:val="28"/>
          <w:szCs w:val="28"/>
        </w:rPr>
        <w:tab/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соответствии с прогнозом льгот по земельному налогу в 201</w:t>
      </w:r>
      <w:r>
        <w:rPr>
          <w:sz w:val="28"/>
          <w:szCs w:val="28"/>
        </w:rPr>
        <w:t>6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>Краснокутского сельского поселения,</w:t>
      </w:r>
      <w:r w:rsidRPr="000801FF">
        <w:rPr>
          <w:sz w:val="28"/>
          <w:szCs w:val="28"/>
        </w:rPr>
        <w:t xml:space="preserve"> физическим лицам  и  юридическим лицам сохранится на уровне 201</w:t>
      </w:r>
      <w:r>
        <w:rPr>
          <w:sz w:val="28"/>
          <w:szCs w:val="28"/>
        </w:rPr>
        <w:t>5</w:t>
      </w:r>
      <w:r w:rsidRPr="000801FF">
        <w:rPr>
          <w:sz w:val="28"/>
          <w:szCs w:val="28"/>
        </w:rPr>
        <w:t xml:space="preserve"> года.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201</w:t>
      </w:r>
      <w:r>
        <w:rPr>
          <w:sz w:val="28"/>
          <w:szCs w:val="28"/>
        </w:rPr>
        <w:t>6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>их лиц сохранится на уровне 2015</w:t>
      </w:r>
      <w:r w:rsidRPr="000801FF">
        <w:rPr>
          <w:sz w:val="28"/>
          <w:szCs w:val="28"/>
        </w:rPr>
        <w:t xml:space="preserve"> года. 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552863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 Краснокутского</w:t>
      </w:r>
    </w:p>
    <w:p w:rsidR="00552863" w:rsidRPr="000801FF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В.В. Мартыненко</w:t>
      </w:r>
    </w:p>
    <w:p w:rsidR="00552863" w:rsidRDefault="00552863" w:rsidP="00965576">
      <w:pPr>
        <w:ind w:firstLine="708"/>
        <w:jc w:val="both"/>
        <w:rPr>
          <w:sz w:val="28"/>
          <w:szCs w:val="28"/>
        </w:rPr>
      </w:pPr>
    </w:p>
    <w:sectPr w:rsidR="00552863" w:rsidSect="00E934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342"/>
    <w:rsid w:val="00011A23"/>
    <w:rsid w:val="000145BF"/>
    <w:rsid w:val="00021B39"/>
    <w:rsid w:val="00031497"/>
    <w:rsid w:val="000512C6"/>
    <w:rsid w:val="0005421F"/>
    <w:rsid w:val="000801FF"/>
    <w:rsid w:val="000B2F84"/>
    <w:rsid w:val="00110B69"/>
    <w:rsid w:val="00172670"/>
    <w:rsid w:val="00177C08"/>
    <w:rsid w:val="00187952"/>
    <w:rsid w:val="001E04F9"/>
    <w:rsid w:val="001F3232"/>
    <w:rsid w:val="002237F8"/>
    <w:rsid w:val="0024730A"/>
    <w:rsid w:val="002F2B04"/>
    <w:rsid w:val="0031472C"/>
    <w:rsid w:val="00350A8D"/>
    <w:rsid w:val="00380C7E"/>
    <w:rsid w:val="00382845"/>
    <w:rsid w:val="003E353D"/>
    <w:rsid w:val="003F3F62"/>
    <w:rsid w:val="004237D9"/>
    <w:rsid w:val="00425976"/>
    <w:rsid w:val="00430CAE"/>
    <w:rsid w:val="004316B8"/>
    <w:rsid w:val="004418D2"/>
    <w:rsid w:val="00474210"/>
    <w:rsid w:val="00496342"/>
    <w:rsid w:val="004B2D80"/>
    <w:rsid w:val="004E5307"/>
    <w:rsid w:val="00536326"/>
    <w:rsid w:val="00552863"/>
    <w:rsid w:val="00562547"/>
    <w:rsid w:val="0057705E"/>
    <w:rsid w:val="00577E7B"/>
    <w:rsid w:val="005A436B"/>
    <w:rsid w:val="005A71E9"/>
    <w:rsid w:val="005B652C"/>
    <w:rsid w:val="005D7AEE"/>
    <w:rsid w:val="005E6C07"/>
    <w:rsid w:val="005E7FC1"/>
    <w:rsid w:val="00610F9D"/>
    <w:rsid w:val="00617F00"/>
    <w:rsid w:val="0066499C"/>
    <w:rsid w:val="006C2C04"/>
    <w:rsid w:val="00710A2A"/>
    <w:rsid w:val="00747D34"/>
    <w:rsid w:val="007930C9"/>
    <w:rsid w:val="007D53CE"/>
    <w:rsid w:val="007D776E"/>
    <w:rsid w:val="007E0DBE"/>
    <w:rsid w:val="007E10E2"/>
    <w:rsid w:val="007F41A6"/>
    <w:rsid w:val="007F7857"/>
    <w:rsid w:val="00817615"/>
    <w:rsid w:val="008471F0"/>
    <w:rsid w:val="00855587"/>
    <w:rsid w:val="008A2557"/>
    <w:rsid w:val="008C51F0"/>
    <w:rsid w:val="008D2765"/>
    <w:rsid w:val="00932F12"/>
    <w:rsid w:val="00946631"/>
    <w:rsid w:val="00954050"/>
    <w:rsid w:val="00965576"/>
    <w:rsid w:val="00966E96"/>
    <w:rsid w:val="00970D8D"/>
    <w:rsid w:val="00995901"/>
    <w:rsid w:val="009C0DCB"/>
    <w:rsid w:val="00A3326E"/>
    <w:rsid w:val="00A345D2"/>
    <w:rsid w:val="00A76889"/>
    <w:rsid w:val="00A967CB"/>
    <w:rsid w:val="00A97275"/>
    <w:rsid w:val="00AA466C"/>
    <w:rsid w:val="00AA7627"/>
    <w:rsid w:val="00AB1C54"/>
    <w:rsid w:val="00AD5574"/>
    <w:rsid w:val="00AF297E"/>
    <w:rsid w:val="00AF2DF6"/>
    <w:rsid w:val="00B00526"/>
    <w:rsid w:val="00B3452C"/>
    <w:rsid w:val="00B87D0D"/>
    <w:rsid w:val="00BA5790"/>
    <w:rsid w:val="00BD3BC8"/>
    <w:rsid w:val="00C13EB0"/>
    <w:rsid w:val="00C65FC7"/>
    <w:rsid w:val="00CE1B2F"/>
    <w:rsid w:val="00D0641F"/>
    <w:rsid w:val="00D35C9A"/>
    <w:rsid w:val="00D56610"/>
    <w:rsid w:val="00D73197"/>
    <w:rsid w:val="00D7598A"/>
    <w:rsid w:val="00D80382"/>
    <w:rsid w:val="00D81C3A"/>
    <w:rsid w:val="00DA2DF5"/>
    <w:rsid w:val="00DA368E"/>
    <w:rsid w:val="00DB02D5"/>
    <w:rsid w:val="00DB62E7"/>
    <w:rsid w:val="00DC40CD"/>
    <w:rsid w:val="00DF7F14"/>
    <w:rsid w:val="00E1147E"/>
    <w:rsid w:val="00E247B4"/>
    <w:rsid w:val="00E529C4"/>
    <w:rsid w:val="00E60E94"/>
    <w:rsid w:val="00E934C3"/>
    <w:rsid w:val="00EE6525"/>
    <w:rsid w:val="00F669F1"/>
    <w:rsid w:val="00F7501F"/>
    <w:rsid w:val="00F87B26"/>
    <w:rsid w:val="00FA5661"/>
    <w:rsid w:val="00FB504F"/>
    <w:rsid w:val="00FC0987"/>
    <w:rsid w:val="00FD10DD"/>
    <w:rsid w:val="00FE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B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2B04"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E9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2F2B04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2F2B0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96E9F"/>
    <w:rPr>
      <w:sz w:val="24"/>
      <w:szCs w:val="24"/>
    </w:rPr>
  </w:style>
  <w:style w:type="paragraph" w:customStyle="1" w:styleId="21">
    <w:name w:val="Основной текст с отступом 21"/>
    <w:basedOn w:val="Normal"/>
    <w:uiPriority w:val="99"/>
    <w:rsid w:val="008D2765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649</Words>
  <Characters>3703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 и эффективности действующих налоговых льгот и ставок налогов, уста</dc:title>
  <dc:subject/>
  <dc:creator>ludmila</dc:creator>
  <cp:keywords/>
  <dc:description/>
  <cp:lastModifiedBy>Admin</cp:lastModifiedBy>
  <cp:revision>3</cp:revision>
  <dcterms:created xsi:type="dcterms:W3CDTF">2017-03-06T06:20:00Z</dcterms:created>
  <dcterms:modified xsi:type="dcterms:W3CDTF">2017-03-06T10:24:00Z</dcterms:modified>
</cp:coreProperties>
</file>