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E28" w:rsidRDefault="00B80E28" w:rsidP="004602BD">
      <w:pPr>
        <w:pStyle w:val="ConsPlusNormal"/>
        <w:widowControl/>
        <w:ind w:firstLine="0"/>
        <w:jc w:val="center"/>
        <w:outlineLvl w:val="0"/>
        <w:rPr>
          <w:rFonts w:cs="Times New Roman"/>
          <w:b/>
          <w:bCs/>
          <w:sz w:val="24"/>
          <w:szCs w:val="24"/>
        </w:rPr>
      </w:pPr>
      <w:r w:rsidRPr="00403951">
        <w:rPr>
          <w:rFonts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.75pt;height:52.5pt;visibility:visible" filled="t" fillcolor="black">
            <v:imagedata r:id="rId5" o:title=""/>
          </v:shape>
        </w:pict>
      </w:r>
    </w:p>
    <w:p w:rsidR="00B80E28" w:rsidRDefault="00B80E28" w:rsidP="004602B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80E28" w:rsidRDefault="00B80E28" w:rsidP="004602B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B80E28" w:rsidRDefault="00B80E28" w:rsidP="004602B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Ростовская область</w:t>
      </w:r>
    </w:p>
    <w:p w:rsidR="00B80E28" w:rsidRDefault="00B80E28" w:rsidP="004602B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Октябрьский район</w:t>
      </w:r>
    </w:p>
    <w:p w:rsidR="00B80E28" w:rsidRDefault="00B80E28" w:rsidP="004602B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образование « Краснокутское сельское поселение»</w:t>
      </w:r>
    </w:p>
    <w:p w:rsidR="00B80E28" w:rsidRDefault="00B80E28" w:rsidP="004602B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Администрация Краснокутского сельского поселения</w:t>
      </w:r>
    </w:p>
    <w:p w:rsidR="00B80E28" w:rsidRDefault="00B80E28" w:rsidP="004602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80E28" w:rsidRDefault="00B80E28" w:rsidP="004602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B80E28" w:rsidRDefault="00B80E28" w:rsidP="004602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0E28" w:rsidRDefault="00B80E28" w:rsidP="004602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«20» мая  2013 г.                              №98                                                       х. Красный Кут</w:t>
      </w:r>
    </w:p>
    <w:p w:rsidR="00B80E28" w:rsidRDefault="00B80E28" w:rsidP="004602B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0E28" w:rsidRDefault="00B80E28" w:rsidP="00C77F5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 внесении изменений</w:t>
      </w:r>
    </w:p>
    <w:p w:rsidR="00B80E28" w:rsidRDefault="00B80E28" w:rsidP="00C77F5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постановление № 122 от 09.08.2010г</w:t>
      </w:r>
    </w:p>
    <w:p w:rsidR="00B80E28" w:rsidRDefault="00B80E28" w:rsidP="00C77F5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«Об утверждении долгосрочной целевой</w:t>
      </w:r>
    </w:p>
    <w:p w:rsidR="00B80E28" w:rsidRDefault="00B80E28" w:rsidP="00C77F5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Программы«Пожарная безопасность и</w:t>
      </w:r>
    </w:p>
    <w:p w:rsidR="00B80E28" w:rsidRDefault="00B80E28" w:rsidP="00C77F5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защита населения и территории</w:t>
      </w:r>
    </w:p>
    <w:p w:rsidR="00B80E28" w:rsidRDefault="00B80E28" w:rsidP="00C77F5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Краснокутского сельского поселения</w:t>
      </w:r>
    </w:p>
    <w:p w:rsidR="00B80E28" w:rsidRDefault="00B80E28" w:rsidP="00C77F5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Октябрьского района от  чрезвычайных</w:t>
      </w:r>
    </w:p>
    <w:p w:rsidR="00B80E28" w:rsidRDefault="00B80E28" w:rsidP="00C77F5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ситуаций  на 2011- 2014 годы».</w:t>
      </w:r>
    </w:p>
    <w:p w:rsidR="00B80E28" w:rsidRDefault="00B80E28" w:rsidP="00460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соответствии с постановлением администрации Краснокутского сельского поселения от 20.09.2011 года № 140 «О порядке принятия решения о разработке муниципальных долгосрочных целевых программ, их формировании, реализации и порядке проведения и критериях оценки эффективности реализации муниципальных долгосрочных целевых программ Краснокутского сельского поселения» и необходимостью корректировки объемов финансирования отдельных программных мероприятий</w:t>
      </w:r>
    </w:p>
    <w:p w:rsidR="00B80E28" w:rsidRDefault="00B80E28" w:rsidP="00460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0E28" w:rsidRDefault="00B80E28" w:rsidP="005367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B80E28" w:rsidRDefault="00B80E28" w:rsidP="00460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0E28" w:rsidRDefault="00B80E28" w:rsidP="005367CE">
      <w:pPr>
        <w:pStyle w:val="ListParagraph"/>
        <w:numPr>
          <w:ilvl w:val="0"/>
          <w:numId w:val="1"/>
        </w:numPr>
        <w:spacing w:after="0" w:line="228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Раздел 9 паспорта муниципальной долгосрочной целевой программы « Объемы и источники финансирования программы» изложить в новой редакции:</w:t>
      </w:r>
    </w:p>
    <w:p w:rsidR="00B80E28" w:rsidRDefault="00B80E28" w:rsidP="005367CE">
      <w:pPr>
        <w:pStyle w:val="ListParagraph"/>
        <w:spacing w:after="0" w:line="228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общий объем финансирования Программы составляет: в 2011-2014 годах- 807,2 тыс. рублей, в том числе:</w:t>
      </w:r>
    </w:p>
    <w:p w:rsidR="00B80E28" w:rsidRDefault="00B80E28" w:rsidP="005367CE">
      <w:pPr>
        <w:pStyle w:val="ListParagraph"/>
        <w:spacing w:after="0" w:line="228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средства местного бюджета- 807,2 тыс. рублей;</w:t>
      </w:r>
    </w:p>
    <w:p w:rsidR="00B80E28" w:rsidRDefault="00B80E28" w:rsidP="005367CE">
      <w:pPr>
        <w:pStyle w:val="ListParagraph"/>
        <w:spacing w:after="0" w:line="228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Бюджетные ассигнования предусмотренные в плановом периоде 2011-2014 годов могут быть уточнены при формировании проектов областных  законов об областном бюджете, решения о бюджете сельского поселения на 2011-2014 годы»</w:t>
      </w:r>
    </w:p>
    <w:p w:rsidR="00B80E28" w:rsidRDefault="00B80E28" w:rsidP="005367CE">
      <w:pPr>
        <w:pStyle w:val="ListParagraph"/>
        <w:numPr>
          <w:ilvl w:val="0"/>
          <w:numId w:val="1"/>
        </w:numPr>
        <w:spacing w:after="0" w:line="228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Приложение № 1 к муниципальной долгосрочной целевой программе « Пожарная безопасность и защита населения и территорий Краснокутского сельского поселения Октябрьского района от чрезвычайных ситуаций на 2011-2014 годы» изложить в новой редакции, согласно Приложению № 1 к настоящему постановлению.</w:t>
      </w:r>
    </w:p>
    <w:p w:rsidR="00B80E28" w:rsidRDefault="00B80E28" w:rsidP="005367C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Контроль за  исполнением  данного постановления оставляю за собой.</w:t>
      </w:r>
    </w:p>
    <w:p w:rsidR="00B80E28" w:rsidRPr="005367CE" w:rsidRDefault="00B80E28" w:rsidP="005367CE">
      <w:pPr>
        <w:pStyle w:val="ListParagraph"/>
        <w:numPr>
          <w:ilvl w:val="0"/>
          <w:numId w:val="1"/>
        </w:numPr>
        <w:tabs>
          <w:tab w:val="left" w:pos="2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367CE">
        <w:rPr>
          <w:rFonts w:ascii="Times New Roman" w:hAnsi="Times New Roman" w:cs="Times New Roman"/>
          <w:sz w:val="24"/>
          <w:szCs w:val="24"/>
          <w:lang w:eastAsia="ru-RU"/>
        </w:rPr>
        <w:t>Данное постановление подлежит обнародованию и вступает в силу с момента подписания</w:t>
      </w:r>
    </w:p>
    <w:p w:rsidR="00B80E28" w:rsidRDefault="00B80E28" w:rsidP="005367CE">
      <w:pPr>
        <w:tabs>
          <w:tab w:val="left" w:pos="20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80E28" w:rsidRDefault="00B80E28" w:rsidP="004602BD">
      <w:pPr>
        <w:tabs>
          <w:tab w:val="left" w:pos="20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B80E28" w:rsidRDefault="00B80E28" w:rsidP="004602BD">
      <w:pPr>
        <w:tabs>
          <w:tab w:val="left" w:pos="20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Глава Краснокутского</w:t>
      </w:r>
    </w:p>
    <w:p w:rsidR="00B80E28" w:rsidRDefault="00B80E28" w:rsidP="004602BD">
      <w:pPr>
        <w:tabs>
          <w:tab w:val="left" w:pos="20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сельского поселения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ab/>
        <w:t>В.В. Мартыненко</w:t>
      </w:r>
    </w:p>
    <w:p w:rsidR="00B80E28" w:rsidRDefault="00B80E28" w:rsidP="004602BD"/>
    <w:p w:rsidR="00B80E28" w:rsidRDefault="00B80E28" w:rsidP="00460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B80E28" w:rsidRDefault="00B80E28" w:rsidP="00460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B80E28" w:rsidRDefault="00B80E28" w:rsidP="004602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</w:p>
    <w:p w:rsidR="00B80E28" w:rsidRDefault="00B80E28" w:rsidP="00460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B80E28" w:rsidRDefault="00B80E28" w:rsidP="00460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80E28" w:rsidRDefault="00B80E28" w:rsidP="00460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МУНИЦИПАЛЬНАЯ ДОЛГОСРОЧНАЯ ЦЕЛЕВАЯ ПРОГРАММА</w:t>
      </w:r>
    </w:p>
    <w:p w:rsidR="00B80E28" w:rsidRDefault="00B80E28" w:rsidP="00460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"ПОЖАРНАЯ БЕЗОПАСНОСТЬ И ЗАЩИТА НАСЕЛЕНИЯ И ТЕРРИТОРИИ КРАСНОКУТСКОГО СЕЛЬСКОГО ПОСЕЛЕНИЯ ОКТЯБРЬСКОГО РАЙОНА ОТ ЧРЕЗВЫЧАЙНЫХ СИТУАЦИЙ  </w:t>
      </w:r>
    </w:p>
    <w:p w:rsidR="00B80E28" w:rsidRDefault="00B80E28" w:rsidP="00460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 2011-2014 ГОДЫ"</w:t>
      </w:r>
    </w:p>
    <w:p w:rsidR="00B80E28" w:rsidRDefault="00B80E28" w:rsidP="004602B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Паспорт муниципальной долгосрочной целевой программы</w:t>
      </w:r>
    </w:p>
    <w:p w:rsidR="00B80E28" w:rsidRDefault="00B80E28" w:rsidP="00460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"Пожарная безопасность и защита населения и территории  Краснокутского сельского поселения Октябрьского района   от чрезвычайных ситуаций </w:t>
      </w:r>
    </w:p>
    <w:p w:rsidR="00B80E28" w:rsidRDefault="00B80E28" w:rsidP="00460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 2011-2014 годы "</w:t>
      </w:r>
    </w:p>
    <w:p w:rsidR="00B80E28" w:rsidRDefault="00B80E28" w:rsidP="00460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840"/>
      </w:tblGrid>
      <w:tr w:rsidR="00B80E28" w:rsidRPr="00403951">
        <w:tc>
          <w:tcPr>
            <w:tcW w:w="2448" w:type="dxa"/>
          </w:tcPr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840" w:type="dxa"/>
          </w:tcPr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Муниципальная долгосрочная целевая программа "Пожарная безопасность и защита населения и территории  Краснокутского сельского поселения Октябрьского района   от чрезвычайных ситуаций 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2011-2014 годы "(далее - Программа)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0E28" w:rsidRPr="00403951">
        <w:tc>
          <w:tcPr>
            <w:tcW w:w="2448" w:type="dxa"/>
          </w:tcPr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6840" w:type="dxa"/>
          </w:tcPr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Федеральными законами от 21.12.1994 N 69-ФЗ "О пожарной безопасности", от 21.12.1994 N 68-ФЗ "О защите населения и территорий от чрезвычайных ситуаций природного и техногенного характера.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Постановлением  Администрации Краснокутского сельского поселения № 140 от 20.09.2011г. « О порядке принятия решений о разработке муниципальных долгосрочных целевых программ Краснокутского сельского поселения, их формирование и реализации и порядке проведения и критериях оценки эффективности реализации муниципальных долгосрочных целевых программ .</w:t>
            </w:r>
          </w:p>
        </w:tc>
      </w:tr>
      <w:tr w:rsidR="00B80E28" w:rsidRPr="00403951">
        <w:tc>
          <w:tcPr>
            <w:tcW w:w="2448" w:type="dxa"/>
          </w:tcPr>
          <w:p w:rsidR="00B80E28" w:rsidRDefault="00B80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Муниципальный  заказчик Программы</w:t>
            </w:r>
          </w:p>
        </w:tc>
        <w:tc>
          <w:tcPr>
            <w:tcW w:w="6840" w:type="dxa"/>
          </w:tcPr>
          <w:p w:rsidR="00B80E28" w:rsidRDefault="00B80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Краснокутского сельского поселения Октябрьского района Ростовской области</w:t>
            </w:r>
          </w:p>
        </w:tc>
      </w:tr>
      <w:tr w:rsidR="00B80E28" w:rsidRPr="00403951">
        <w:tc>
          <w:tcPr>
            <w:tcW w:w="2448" w:type="dxa"/>
          </w:tcPr>
          <w:p w:rsidR="00B80E28" w:rsidRDefault="00B80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6840" w:type="dxa"/>
          </w:tcPr>
          <w:p w:rsidR="00B80E28" w:rsidRDefault="00B80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Краснокутского сельского поселения Октябрьского района Ростовской области</w:t>
            </w:r>
          </w:p>
          <w:p w:rsidR="00B80E28" w:rsidRDefault="00B80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0E28" w:rsidRPr="00403951">
        <w:tc>
          <w:tcPr>
            <w:tcW w:w="2448" w:type="dxa"/>
            <w:vAlign w:val="center"/>
          </w:tcPr>
          <w:p w:rsidR="00B80E28" w:rsidRDefault="00B80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Исполнители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мероприятий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Программы: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6840" w:type="dxa"/>
            <w:vAlign w:val="center"/>
          </w:tcPr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Краснокутского сельского поселения Октябрьского района Ростовской области,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организации, отобранные в порядке, предусмотренном действующим законодательством, ШГО ВДПО г.Шахты, Управление по делам ГО и ЧС г.Шахты</w:t>
            </w:r>
          </w:p>
          <w:p w:rsidR="00B80E28" w:rsidRDefault="00B80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E28" w:rsidRPr="00403951">
        <w:tc>
          <w:tcPr>
            <w:tcW w:w="2448" w:type="dxa"/>
          </w:tcPr>
          <w:p w:rsidR="00B80E28" w:rsidRDefault="00B80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Основные цели Программы</w:t>
            </w:r>
          </w:p>
        </w:tc>
        <w:tc>
          <w:tcPr>
            <w:tcW w:w="6840" w:type="dxa"/>
          </w:tcPr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-уменьшение количества пожаров, снижение рисков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возникновения и смягчение последствий чрезвычайных ситуаций;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-снижение числа травмированных и погибших на пожарах;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-сокращение материальных потерь от пожаров;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-создание необходимых условий для обеспечения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пожарной безопасности, защиты жизни и здоровья граждан;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-улучшение работы по предупреждению правонарушений на водных объектах;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-улучшение материальной базы учебного процесса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вопросам гражданской обороны и чрезвычайным ситуациям;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-повышение подготовленности к жизнеобеспечению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населения, пострадавшего в чрезвычайных ситуациях</w:t>
            </w:r>
          </w:p>
          <w:p w:rsidR="00B80E28" w:rsidRDefault="00B80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0E28" w:rsidRPr="00403951">
        <w:tc>
          <w:tcPr>
            <w:tcW w:w="2448" w:type="dxa"/>
          </w:tcPr>
          <w:p w:rsidR="00B80E28" w:rsidRDefault="00B80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Основные задачи Программы</w:t>
            </w:r>
          </w:p>
        </w:tc>
        <w:tc>
          <w:tcPr>
            <w:tcW w:w="6840" w:type="dxa"/>
          </w:tcPr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-разработка и реализация мероприятий, направленных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соблюдение правил пожарной безопасности населением 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-повышение объема знаний и навыков в области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пожарной безопасности руководителей, должностных лиц и специалистов, педагогов, воспитателей, а также выпускников образовательных учреждений;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-организация работы по предупреждению и пресечению нарушений требований пожарной безопасности и правил поведения на воде;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-улучшение материально-технической  базы учебного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процесса по вопросам гражданской обороны и чрезвычайным ситуациям;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-информирование населения о правилах поведения и действиях в чрезвычайных ситуациях;</w:t>
            </w:r>
          </w:p>
          <w:p w:rsidR="00B80E28" w:rsidRDefault="00B80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0E28" w:rsidRPr="00403951">
        <w:tc>
          <w:tcPr>
            <w:tcW w:w="2448" w:type="dxa"/>
          </w:tcPr>
          <w:p w:rsidR="00B80E28" w:rsidRDefault="00B80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6840" w:type="dxa"/>
          </w:tcPr>
          <w:p w:rsidR="00B80E28" w:rsidRDefault="00B80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2011 – 2014 годы</w:t>
            </w:r>
          </w:p>
        </w:tc>
      </w:tr>
      <w:tr w:rsidR="00B80E28" w:rsidRPr="00403951">
        <w:tc>
          <w:tcPr>
            <w:tcW w:w="2448" w:type="dxa"/>
          </w:tcPr>
          <w:p w:rsidR="00B80E28" w:rsidRDefault="00B80E28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Объемы и источники финансирования </w:t>
            </w:r>
          </w:p>
          <w:p w:rsidR="00B80E28" w:rsidRDefault="00B80E28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840" w:type="dxa"/>
          </w:tcPr>
          <w:p w:rsidR="00B80E28" w:rsidRDefault="00B80E28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Программы составляет: в 2011 – 2014 годах – 807,2тыс.рублей,  в том числе:</w:t>
            </w:r>
          </w:p>
          <w:p w:rsidR="00B80E28" w:rsidRDefault="00B80E28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местного бюджета –807,2  тыс. рублей;</w:t>
            </w:r>
          </w:p>
          <w:p w:rsidR="00B80E28" w:rsidRDefault="00B80E28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2011 – 178,5; 2012 – 251,3;</w:t>
            </w:r>
          </w:p>
          <w:p w:rsidR="00B80E28" w:rsidRDefault="00B80E28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2013 – 223,0; 2014- 154,4</w:t>
            </w:r>
          </w:p>
          <w:p w:rsidR="00B80E28" w:rsidRDefault="00B80E28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Бюджетные ассигнования, предусмотренные в плановом периоде 2011 – 2014 годов, могут быть уточнены при формировании проектов решений Собрания депутатов Краснокутского сельского   поселения о бюджете поселения на 2011-2014 годы</w:t>
            </w:r>
          </w:p>
        </w:tc>
      </w:tr>
    </w:tbl>
    <w:p w:rsidR="00B80E28" w:rsidRDefault="00B80E28" w:rsidP="004602BD"/>
    <w:p w:rsidR="00B80E28" w:rsidRDefault="00B80E28"/>
    <w:sectPr w:rsidR="00B80E28" w:rsidSect="00327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9526E"/>
    <w:multiLevelType w:val="hybridMultilevel"/>
    <w:tmpl w:val="2FCC2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02BD"/>
    <w:rsid w:val="00044E10"/>
    <w:rsid w:val="00195D04"/>
    <w:rsid w:val="0032758E"/>
    <w:rsid w:val="00330641"/>
    <w:rsid w:val="00403951"/>
    <w:rsid w:val="004602BD"/>
    <w:rsid w:val="00483F92"/>
    <w:rsid w:val="005367CE"/>
    <w:rsid w:val="00B619F2"/>
    <w:rsid w:val="00B80E28"/>
    <w:rsid w:val="00C77F5E"/>
    <w:rsid w:val="00DA1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2B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602BD"/>
    <w:pPr>
      <w:ind w:left="720"/>
    </w:pPr>
  </w:style>
  <w:style w:type="paragraph" w:customStyle="1" w:styleId="ConsPlusNormal">
    <w:name w:val="ConsPlusNormal"/>
    <w:uiPriority w:val="99"/>
    <w:rsid w:val="004602B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60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02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28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3</Pages>
  <Words>856</Words>
  <Characters>4880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Admin</cp:lastModifiedBy>
  <cp:revision>5</cp:revision>
  <cp:lastPrinted>2013-06-03T11:24:00Z</cp:lastPrinted>
  <dcterms:created xsi:type="dcterms:W3CDTF">2012-08-30T09:28:00Z</dcterms:created>
  <dcterms:modified xsi:type="dcterms:W3CDTF">2013-08-05T12:42:00Z</dcterms:modified>
</cp:coreProperties>
</file>