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38" w:rsidRDefault="00C03638" w:rsidP="00C03638">
      <w:pPr>
        <w:jc w:val="center"/>
      </w:pPr>
      <w:r>
        <w:rPr>
          <w:noProof/>
        </w:rPr>
        <w:drawing>
          <wp:inline distT="0" distB="0" distL="0" distR="0">
            <wp:extent cx="542261" cy="79744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9" cy="797542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38" w:rsidRDefault="00C03638" w:rsidP="00C036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Российская Федерация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Ростовская область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Октябрьский район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Муниципальное образование «Краснокутского </w:t>
      </w:r>
      <w:proofErr w:type="gramStart"/>
      <w:r>
        <w:rPr>
          <w:b/>
          <w:bCs/>
          <w:sz w:val="24"/>
          <w:szCs w:val="24"/>
        </w:rPr>
        <w:t>сельского</w:t>
      </w:r>
      <w:proofErr w:type="gramEnd"/>
      <w:r>
        <w:rPr>
          <w:b/>
          <w:bCs/>
          <w:sz w:val="24"/>
          <w:szCs w:val="24"/>
        </w:rPr>
        <w:t xml:space="preserve"> поселение»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Администрация Краснокутского сельского  поселения.</w:t>
      </w:r>
    </w:p>
    <w:p w:rsidR="00C03638" w:rsidRDefault="00C03638" w:rsidP="00C03638">
      <w:pPr>
        <w:jc w:val="center"/>
        <w:rPr>
          <w:b/>
          <w:bCs/>
          <w:sz w:val="24"/>
          <w:szCs w:val="24"/>
        </w:rPr>
      </w:pPr>
    </w:p>
    <w:p w:rsidR="00C03638" w:rsidRDefault="00C03638" w:rsidP="00C03638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ПОСТАНОВЛЕНИЕ</w:t>
      </w:r>
    </w:p>
    <w:p w:rsidR="00C03638" w:rsidRDefault="00C03638" w:rsidP="00C03638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C03638" w:rsidRDefault="00C03638" w:rsidP="00C0363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26</w:t>
      </w:r>
      <w:r>
        <w:rPr>
          <w:b/>
          <w:bCs/>
          <w:sz w:val="24"/>
          <w:szCs w:val="24"/>
        </w:rPr>
        <w:t>.03.201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г.                      </w:t>
      </w:r>
      <w:r>
        <w:rPr>
          <w:b/>
          <w:bCs/>
          <w:sz w:val="24"/>
          <w:szCs w:val="24"/>
        </w:rPr>
        <w:t xml:space="preserve">                        </w:t>
      </w:r>
      <w:bookmarkStart w:id="0" w:name="_GoBack"/>
      <w:bookmarkEnd w:id="0"/>
      <w:r>
        <w:rPr>
          <w:b/>
          <w:bCs/>
          <w:sz w:val="24"/>
          <w:szCs w:val="24"/>
        </w:rPr>
        <w:t>№ 43</w:t>
      </w: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                  </w:t>
      </w:r>
      <w:r>
        <w:rPr>
          <w:b/>
          <w:bCs/>
          <w:sz w:val="24"/>
          <w:szCs w:val="24"/>
        </w:rPr>
        <w:t>х. Красный Кут.</w:t>
      </w:r>
    </w:p>
    <w:p w:rsidR="00C03638" w:rsidRDefault="00C03638" w:rsidP="00C03638">
      <w:pPr>
        <w:jc w:val="both"/>
        <w:rPr>
          <w:b/>
          <w:bCs/>
          <w:sz w:val="28"/>
          <w:szCs w:val="28"/>
        </w:rPr>
      </w:pPr>
    </w:p>
    <w:p w:rsidR="00C03638" w:rsidRDefault="00C03638" w:rsidP="00C03638">
      <w:pPr>
        <w:tabs>
          <w:tab w:val="left" w:pos="4820"/>
        </w:tabs>
        <w:ind w:right="5386"/>
        <w:jc w:val="both"/>
        <w:rPr>
          <w:sz w:val="24"/>
          <w:szCs w:val="24"/>
        </w:rPr>
      </w:pPr>
      <w:r>
        <w:rPr>
          <w:sz w:val="24"/>
          <w:szCs w:val="24"/>
        </w:rPr>
        <w:t>Об усилении мер пожарной безопасности в                             весенне - летний пожароопасный период</w:t>
      </w:r>
    </w:p>
    <w:p w:rsidR="00C03638" w:rsidRDefault="00C03638" w:rsidP="00C03638">
      <w:pPr>
        <w:ind w:firstLine="708"/>
        <w:jc w:val="both"/>
        <w:rPr>
          <w:sz w:val="28"/>
          <w:szCs w:val="28"/>
        </w:rPr>
      </w:pPr>
    </w:p>
    <w:p w:rsidR="00C03638" w:rsidRDefault="00C03638" w:rsidP="00C03638">
      <w:pPr>
        <w:ind w:firstLine="720"/>
        <w:jc w:val="both"/>
        <w:rPr>
          <w:b/>
          <w:bCs/>
          <w:sz w:val="28"/>
          <w:szCs w:val="28"/>
        </w:rPr>
      </w:pPr>
      <w:proofErr w:type="gramStart"/>
      <w:r>
        <w:rPr>
          <w:sz w:val="24"/>
          <w:szCs w:val="24"/>
        </w:rPr>
        <w:t>С целью предотвращения пожаров и обеспечения бесперебойной работы объектов в весенне-летний пожароопасный период, в соответствии с Федеральным законом "Об общих принципах организации местного самоуправления в Российской Федерации" от 06.10.2003 №131-ФЗ, а также выполняя требования Федерального закона "О пожарной безопасности" от 21.12.94 №69-ФЗ,  "Правил благоустройства и санитарного содержания  населенных пунктов на территории Краснокутского сельского поселения", утвержденных решением Собрания депутатов №40  от</w:t>
      </w:r>
      <w:proofErr w:type="gramEnd"/>
      <w:r>
        <w:rPr>
          <w:sz w:val="24"/>
          <w:szCs w:val="24"/>
        </w:rPr>
        <w:t xml:space="preserve"> 30..03.2006,  ст. 27 Устава муниципального образования «Краснокутское  сельское  поселение»;</w:t>
      </w:r>
      <w:r>
        <w:rPr>
          <w:sz w:val="28"/>
          <w:szCs w:val="28"/>
        </w:rPr>
        <w:t xml:space="preserve"> </w:t>
      </w:r>
    </w:p>
    <w:p w:rsidR="00C03638" w:rsidRDefault="00C03638" w:rsidP="00C03638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Постановляю: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Руководителям предприятий, организаций и учреждений всех форм собственности рекомендовать: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Проверить противопожарное состояние всех производственных, складских и вспомогательных зданий и помещений, объектов с массовым пребыванием людей, в том числе на наличие и состояние путей эвакуации, обратив внимание на выполнение мероприятий, предлагаемых органами Государственного пожарного надзора. Принять конкретные меры к устранению выявленных недостатков.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Территорию, закрепленную за предприятиями, очистить от горючих отходов, мусора, тары, сухой травы и т.п. Горючие отходы, мусор следует собирать на специально выделенных площадках в контейнеры или ящики, а затем своевременно вывозить; запретить сжигание листвы и мусора на территории поселения, в том числе на территории предприятий и организаций.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Дороги, проезды, подъезды и проходы к зданиям и сооружениям, открытым складам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водоисточникам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используемым для пожаротушения, подступы к стационарным пожарным лестницам и пожарному инвентарю освободить и содержать в исправном состоянии. О закрытии дорог или проездов для ремонта или по другим причинам, препятствующим проезду пожарных машин, необходимо немедленно сообщать в пожарную охрану по телефону 01.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Проверить состояние электрооборудования, осветительной и силовой электропроводки и устранить выявленные нарушения и неисправности. Во всех помещениях (независимо от назначения), которые после окончания работ закрываются и </w:t>
      </w:r>
      <w:r>
        <w:rPr>
          <w:rFonts w:ascii="Times New Roman" w:hAnsi="Times New Roman" w:cs="Times New Roman"/>
          <w:sz w:val="24"/>
          <w:szCs w:val="24"/>
        </w:rPr>
        <w:lastRenderedPageBreak/>
        <w:t>не контролируются дежурным персоналом, все электроустановки и электроприборы отключать.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Укомплектовать в соответствии с требованиями Правил пожарной безопасности, проверить и привести в готовность имеющиеся средства пожаротушения, источники противопожарного водоснабжения, автоматические системы извещения и тушения пожаров. 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Для обеспечения планомерного и целенаправленного обучения мерам пожарной безопасности: провести с рабочими, служащими инструктажи по соблюдению правил пожарной безопасности и действиям в случае пожара.</w:t>
      </w:r>
    </w:p>
    <w:p w:rsidR="00C03638" w:rsidRDefault="00C03638" w:rsidP="00C0363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 Всем жителям населенных пунктов Краснокутского сельского поселения рекомендовать: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В домах  частного и иного жилищного фонда проверить противопожарное состояние жилых и вспомогательных помещений, мест общего пользования. При обнаружении нарушений правил пожарной безопасности сообщить в органы государственного пожарного надзора.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Запретить сжигание листвы, веток, мусора, полимерной тары, пленки и тому подобного на территории поселения. Принимать меры к сдаче мусора специализированным организациям для их вывоза с территорий домов  частного и иного жилищного фонда. 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 закрытии дорог или проездов для ремонта, разрытия или по другим причинам, препятствующим проезду пожарных машин, необходимо немедленно сообщать в пожарную охрану по телефону 01.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Рекомендовать жителям   домовладений укомплектовать порошковыми огнетушителями вместимостью не менее 3 л каждое домовладение.  Ответственность за обеспечение пожарной безопасности жилых квартир несут владельцы квартир.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Не оставлять на открытых площадках и во дворах, на территориях жилых домов, общественных и гражданских зданий тару (емкости, канистры и т.п.) с ЛВЖ и ГЖ, а также баллоны со сжатыми и сжиженными газами.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Предоставлять в порядке, установленном законодательством Российской Федерации, возможность государственным инспекторам по пожарному надзору проводить обследования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проверки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принадлежащих им производственных, хозяйственных и иных помещений и строений в целях контроля за соблюдением требований пожарной безопасности.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Руководители организаций, предприятий, учреждений в случае возникновения на их объектах пожара обязаны предоставить по требованию руководителя тушения имеющуюся технику, которая может быть использована для подвоза воды, эвакуации людей, материальных ценностей и ликвидации последствий пожара.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4.Настоящее постановление  вступает в силу с момента официального обнародования.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выполнением  данного постановления оставляю за собой.</w:t>
      </w: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03638" w:rsidRDefault="00C03638" w:rsidP="00C036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03638" w:rsidRDefault="00C03638" w:rsidP="00C03638">
      <w:pPr>
        <w:jc w:val="both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И. О. </w:t>
      </w:r>
      <w:r>
        <w:rPr>
          <w:b/>
          <w:bCs/>
          <w:sz w:val="24"/>
          <w:szCs w:val="24"/>
        </w:rPr>
        <w:t xml:space="preserve"> Глав</w:t>
      </w:r>
      <w:r>
        <w:rPr>
          <w:b/>
          <w:bCs/>
          <w:sz w:val="24"/>
          <w:szCs w:val="24"/>
        </w:rPr>
        <w:t>ы</w:t>
      </w:r>
      <w:r>
        <w:rPr>
          <w:b/>
          <w:bCs/>
          <w:sz w:val="24"/>
          <w:szCs w:val="24"/>
        </w:rPr>
        <w:t xml:space="preserve"> Краснокутского </w:t>
      </w:r>
    </w:p>
    <w:p w:rsidR="00C03638" w:rsidRDefault="00C03638" w:rsidP="00C03638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сельского поселения                                              </w:t>
      </w:r>
      <w:r>
        <w:rPr>
          <w:b/>
          <w:bCs/>
          <w:sz w:val="24"/>
          <w:szCs w:val="24"/>
        </w:rPr>
        <w:t xml:space="preserve">                             В.Н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Огнев</w:t>
      </w:r>
    </w:p>
    <w:p w:rsidR="008513CC" w:rsidRDefault="008513CC"/>
    <w:sectPr w:rsidR="0085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638"/>
    <w:rsid w:val="008513CC"/>
    <w:rsid w:val="00C0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36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6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36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2012-03-27T06:14:00Z</dcterms:created>
  <dcterms:modified xsi:type="dcterms:W3CDTF">2012-03-27T06:23:00Z</dcterms:modified>
</cp:coreProperties>
</file>