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D15" w:rsidRPr="00954651" w:rsidRDefault="00127FE9" w:rsidP="00127FE9">
      <w:pPr>
        <w:pStyle w:val="ConsPlusNormal"/>
        <w:jc w:val="center"/>
        <w:outlineLvl w:val="0"/>
        <w:rPr>
          <w:b/>
          <w:sz w:val="36"/>
          <w:szCs w:val="36"/>
        </w:rPr>
      </w:pPr>
      <w:bookmarkStart w:id="0" w:name="_GoBack"/>
      <w:bookmarkEnd w:id="0"/>
      <w:r w:rsidRPr="00954651">
        <w:rPr>
          <w:b/>
          <w:sz w:val="36"/>
          <w:szCs w:val="36"/>
        </w:rPr>
        <w:t>ПАМЯТКА</w:t>
      </w:r>
    </w:p>
    <w:p w:rsidR="00D71D15" w:rsidRPr="002E120A" w:rsidRDefault="00D71D15">
      <w:pPr>
        <w:pStyle w:val="ConsPlusNormal"/>
        <w:jc w:val="both"/>
      </w:pPr>
    </w:p>
    <w:p w:rsidR="00FF2D2C" w:rsidRPr="00954651" w:rsidRDefault="0069462A">
      <w:pPr>
        <w:pStyle w:val="ConsPlusNormal"/>
        <w:jc w:val="center"/>
        <w:rPr>
          <w:sz w:val="32"/>
          <w:szCs w:val="32"/>
        </w:rPr>
      </w:pPr>
      <w:bookmarkStart w:id="1" w:name="P27"/>
      <w:bookmarkEnd w:id="1"/>
      <w:r w:rsidRPr="00954651">
        <w:rPr>
          <w:sz w:val="32"/>
          <w:szCs w:val="32"/>
        </w:rPr>
        <w:t xml:space="preserve">ПО НАЛОГУ </w:t>
      </w:r>
      <w:r w:rsidR="003B1C3B" w:rsidRPr="00954651">
        <w:rPr>
          <w:sz w:val="32"/>
          <w:szCs w:val="32"/>
        </w:rPr>
        <w:t xml:space="preserve">НА ИМУЩЕСТВО ФИЗИЧЕСКИХ ЛИЦ </w:t>
      </w:r>
    </w:p>
    <w:p w:rsidR="00D71D15" w:rsidRPr="00954651" w:rsidRDefault="003B1C3B">
      <w:pPr>
        <w:pStyle w:val="ConsPlusNormal"/>
        <w:jc w:val="center"/>
        <w:rPr>
          <w:sz w:val="32"/>
          <w:szCs w:val="32"/>
        </w:rPr>
      </w:pPr>
      <w:r w:rsidRPr="00954651">
        <w:rPr>
          <w:sz w:val="32"/>
          <w:szCs w:val="32"/>
        </w:rPr>
        <w:t>ИСХОДЯ ИЗ КАДАСТРОВОЙ СТОИМОСТИ ОБЪЕКТОВ НАЛОГООБЛОЖЕНИЯ</w:t>
      </w:r>
    </w:p>
    <w:p w:rsidR="005178A5" w:rsidRDefault="005178A5">
      <w:pPr>
        <w:pStyle w:val="ConsPlusNormal"/>
        <w:jc w:val="both"/>
      </w:pPr>
    </w:p>
    <w:tbl>
      <w:tblPr>
        <w:tblW w:w="5002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5"/>
        <w:gridCol w:w="68"/>
        <w:gridCol w:w="1848"/>
        <w:gridCol w:w="8020"/>
        <w:gridCol w:w="122"/>
      </w:tblGrid>
      <w:tr w:rsidR="00954651" w:rsidRPr="002E120A" w:rsidTr="003B146A">
        <w:trPr>
          <w:gridBefore w:val="2"/>
          <w:gridAfter w:val="1"/>
          <w:wBefore w:w="166" w:type="pct"/>
          <w:wAfter w:w="59" w:type="pct"/>
          <w:trHeight w:val="810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</w:tcPr>
          <w:p w:rsidR="00954651" w:rsidRPr="002E120A" w:rsidRDefault="00954651" w:rsidP="00954651">
            <w:pPr>
              <w:pStyle w:val="ConsPlusNormal"/>
              <w:jc w:val="right"/>
            </w:pPr>
            <w:r w:rsidRPr="002E120A">
              <w:rPr>
                <w:noProof/>
              </w:rPr>
              <w:drawing>
                <wp:inline distT="0" distB="0" distL="0" distR="0">
                  <wp:extent cx="646633" cy="591193"/>
                  <wp:effectExtent l="19050" t="0" r="1067" b="0"/>
                  <wp:docPr id="11" name="Рисунок 0" descr="Сним86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86ок.PNG"/>
                          <pic:cNvPicPr/>
                        </pic:nvPicPr>
                        <pic:blipFill>
                          <a:blip r:embed="rId8" cstate="print"/>
                          <a:srcRect l="7518" t="6250" r="65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682" cy="593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4651" w:rsidRPr="005178A5" w:rsidRDefault="00954651" w:rsidP="006B2B2E">
            <w:pPr>
              <w:pStyle w:val="ConsPlusNormal"/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НАЛОГО</w:t>
            </w:r>
            <w:r>
              <w:rPr>
                <w:sz w:val="32"/>
                <w:szCs w:val="32"/>
              </w:rPr>
              <w:t>ПЛАТЕЛЬЩИКИ</w:t>
            </w:r>
          </w:p>
        </w:tc>
      </w:tr>
      <w:tr w:rsidR="005178A5" w:rsidRPr="002E120A" w:rsidTr="003B146A">
        <w:trPr>
          <w:gridBefore w:val="2"/>
          <w:gridAfter w:val="1"/>
          <w:wBefore w:w="166" w:type="pct"/>
          <w:wAfter w:w="59" w:type="pct"/>
          <w:trHeight w:val="813"/>
        </w:trPr>
        <w:tc>
          <w:tcPr>
            <w:tcW w:w="47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78A5" w:rsidRPr="002E120A" w:rsidRDefault="005178A5" w:rsidP="003B146A">
            <w:pPr>
              <w:pStyle w:val="2"/>
              <w:spacing w:before="0" w:beforeAutospacing="0" w:after="0" w:afterAutospacing="0"/>
              <w:ind w:firstLine="650"/>
              <w:rPr>
                <w:b w:val="0"/>
                <w:sz w:val="28"/>
                <w:szCs w:val="28"/>
              </w:rPr>
            </w:pPr>
            <w:r w:rsidRPr="002E120A">
              <w:rPr>
                <w:b w:val="0"/>
                <w:sz w:val="28"/>
                <w:szCs w:val="28"/>
              </w:rPr>
              <w:t>Физические лица – собственники объектов налогообложения</w:t>
            </w:r>
            <w:r w:rsidR="00841952">
              <w:rPr>
                <w:b w:val="0"/>
                <w:sz w:val="28"/>
                <w:szCs w:val="28"/>
              </w:rPr>
              <w:t>.</w:t>
            </w:r>
          </w:p>
        </w:tc>
      </w:tr>
      <w:tr w:rsidR="00127FE9" w:rsidRPr="002E120A" w:rsidTr="003B146A">
        <w:trPr>
          <w:gridBefore w:val="2"/>
          <w:gridAfter w:val="1"/>
          <w:wBefore w:w="166" w:type="pct"/>
          <w:wAfter w:w="59" w:type="pct"/>
          <w:trHeight w:val="786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5178A5" w:rsidP="005178A5">
            <w:pPr>
              <w:pStyle w:val="ConsPlusNormal"/>
              <w:jc w:val="right"/>
            </w:pPr>
            <w:r w:rsidRPr="002E120A">
              <w:rPr>
                <w:noProof/>
              </w:rPr>
              <w:drawing>
                <wp:inline distT="0" distB="0" distL="0" distR="0">
                  <wp:extent cx="646633" cy="555955"/>
                  <wp:effectExtent l="0" t="0" r="0" b="0"/>
                  <wp:docPr id="5" name="Рисунок 2" descr="D:\Users\vyrodova\Desktop\Безымянны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3" name="Picture 3" descr="D:\Users\vyrodova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l="12174" t="10753" r="13913" b="7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633" cy="555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80645D">
            <w:pPr>
              <w:pStyle w:val="ConsPlusNormal"/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ОБЪЕКТ НАЛОГООБЛОЖЕНИЯ</w:t>
            </w:r>
          </w:p>
        </w:tc>
      </w:tr>
      <w:tr w:rsidR="00127FE9" w:rsidRPr="002E120A" w:rsidTr="003B146A">
        <w:trPr>
          <w:gridBefore w:val="2"/>
          <w:gridAfter w:val="1"/>
          <w:wBefore w:w="166" w:type="pct"/>
          <w:wAfter w:w="59" w:type="pct"/>
          <w:trHeight w:val="2581"/>
        </w:trPr>
        <w:tc>
          <w:tcPr>
            <w:tcW w:w="47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1952" w:rsidRDefault="00841952" w:rsidP="00F41511">
            <w:pPr>
              <w:autoSpaceDE w:val="0"/>
              <w:autoSpaceDN w:val="0"/>
              <w:adjustRightInd w:val="0"/>
              <w:spacing w:after="0" w:line="240" w:lineRule="auto"/>
              <w:ind w:firstLine="64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ж</w:t>
            </w:r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илой дом </w:t>
            </w:r>
          </w:p>
          <w:p w:rsidR="00841952" w:rsidRDefault="00841952" w:rsidP="00F41511">
            <w:pPr>
              <w:autoSpaceDE w:val="0"/>
              <w:autoSpaceDN w:val="0"/>
              <w:adjustRightInd w:val="0"/>
              <w:spacing w:after="0" w:line="240" w:lineRule="auto"/>
              <w:ind w:firstLine="6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  <w:r w:rsidR="00127FE9" w:rsidRPr="002E12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жилое помещение (квартира, комната), </w:t>
            </w:r>
          </w:p>
          <w:p w:rsidR="00841952" w:rsidRDefault="00841952" w:rsidP="00F41511">
            <w:pPr>
              <w:tabs>
                <w:tab w:val="left" w:pos="932"/>
              </w:tabs>
              <w:autoSpaceDE w:val="0"/>
              <w:autoSpaceDN w:val="0"/>
              <w:adjustRightInd w:val="0"/>
              <w:spacing w:after="0" w:line="240" w:lineRule="auto"/>
              <w:ind w:firstLine="6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гараж, </w:t>
            </w:r>
            <w:proofErr w:type="spellStart"/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>машино-место</w:t>
            </w:r>
            <w:proofErr w:type="spellEnd"/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841952" w:rsidRDefault="00841952" w:rsidP="00F41511">
            <w:pPr>
              <w:tabs>
                <w:tab w:val="left" w:pos="932"/>
              </w:tabs>
              <w:autoSpaceDE w:val="0"/>
              <w:autoSpaceDN w:val="0"/>
              <w:adjustRightInd w:val="0"/>
              <w:spacing w:after="0" w:line="240" w:lineRule="auto"/>
              <w:ind w:firstLine="6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единый недвижимый комплекс, </w:t>
            </w:r>
          </w:p>
          <w:p w:rsidR="00841952" w:rsidRDefault="00841952" w:rsidP="00F41511">
            <w:pPr>
              <w:tabs>
                <w:tab w:val="left" w:pos="932"/>
              </w:tabs>
              <w:autoSpaceDE w:val="0"/>
              <w:autoSpaceDN w:val="0"/>
              <w:adjustRightInd w:val="0"/>
              <w:spacing w:after="0" w:line="240" w:lineRule="auto"/>
              <w:ind w:firstLine="6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объект незавершенного строительства, </w:t>
            </w:r>
          </w:p>
          <w:p w:rsidR="00127FE9" w:rsidRDefault="00841952" w:rsidP="00F41511">
            <w:pPr>
              <w:tabs>
                <w:tab w:val="left" w:pos="932"/>
              </w:tabs>
              <w:autoSpaceDE w:val="0"/>
              <w:autoSpaceDN w:val="0"/>
              <w:adjustRightInd w:val="0"/>
              <w:spacing w:after="0" w:line="240" w:lineRule="auto"/>
              <w:ind w:firstLine="64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6) </w:t>
            </w:r>
            <w:r w:rsidR="00127FE9" w:rsidRPr="002E120A">
              <w:rPr>
                <w:rFonts w:ascii="Times New Roman" w:hAnsi="Times New Roman" w:cs="Times New Roman"/>
                <w:sz w:val="28"/>
                <w:szCs w:val="28"/>
              </w:rPr>
              <w:t>иные здание, строение, сооружение, помещение.</w:t>
            </w:r>
          </w:p>
          <w:p w:rsidR="00841952" w:rsidRPr="0070430D" w:rsidRDefault="00841952" w:rsidP="00384746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жилым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домам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1256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относятся </w:t>
            </w:r>
            <w:r w:rsidRPr="0070430D">
              <w:rPr>
                <w:rFonts w:ascii="Times New Roman" w:hAnsi="Times New Roman" w:cs="Times New Roman"/>
                <w:sz w:val="28"/>
                <w:szCs w:val="28"/>
              </w:rPr>
              <w:t xml:space="preserve">дома и </w:t>
            </w:r>
            <w:hyperlink r:id="rId10" w:history="1">
              <w:r w:rsidRPr="0070430D">
                <w:rPr>
                  <w:rFonts w:ascii="Times New Roman" w:hAnsi="Times New Roman" w:cs="Times New Roman"/>
                  <w:sz w:val="28"/>
                  <w:szCs w:val="28"/>
                </w:rPr>
                <w:t>жилые строения</w:t>
              </w:r>
            </w:hyperlink>
            <w:r w:rsidRPr="0070430D">
              <w:rPr>
                <w:rFonts w:ascii="Times New Roman" w:hAnsi="Times New Roman" w:cs="Times New Roman"/>
                <w:sz w:val="28"/>
                <w:szCs w:val="28"/>
              </w:rPr>
              <w:t>, расположенные на земельных участках, предоставленных для ведения личного подсобного, дачного хозяйства, огородничества, садоводства, индивиду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жилищного строительства</w:t>
            </w:r>
            <w:r w:rsidRPr="007043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41952" w:rsidRDefault="00841952" w:rsidP="00F41511">
            <w:pPr>
              <w:tabs>
                <w:tab w:val="left" w:pos="932"/>
              </w:tabs>
              <w:autoSpaceDE w:val="0"/>
              <w:autoSpaceDN w:val="0"/>
              <w:adjustRightInd w:val="0"/>
              <w:spacing w:after="0" w:line="240" w:lineRule="auto"/>
              <w:ind w:firstLine="648"/>
              <w:rPr>
                <w:rFonts w:ascii="Times New Roman" w:hAnsi="Times New Roman" w:cs="Times New Roman"/>
                <w:sz w:val="28"/>
                <w:szCs w:val="28"/>
              </w:rPr>
            </w:pPr>
            <w:r w:rsidRPr="0070430D">
              <w:rPr>
                <w:rFonts w:ascii="Times New Roman" w:hAnsi="Times New Roman" w:cs="Times New Roman"/>
                <w:sz w:val="28"/>
                <w:szCs w:val="28"/>
              </w:rPr>
              <w:t>Не признается объектом налогообложения имущество, входящее в состав общего имущества многоквартирного дома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41952" w:rsidRPr="00F41511" w:rsidRDefault="00841952" w:rsidP="003B146A">
            <w:pPr>
              <w:tabs>
                <w:tab w:val="left" w:pos="932"/>
              </w:tabs>
              <w:autoSpaceDE w:val="0"/>
              <w:autoSpaceDN w:val="0"/>
              <w:adjustRightInd w:val="0"/>
              <w:spacing w:after="0" w:line="240" w:lineRule="auto"/>
              <w:ind w:firstLine="79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146A" w:rsidRPr="002E120A" w:rsidTr="003B146A">
        <w:trPr>
          <w:gridBefore w:val="2"/>
          <w:gridAfter w:val="1"/>
          <w:wBefore w:w="166" w:type="pct"/>
          <w:wAfter w:w="59" w:type="pct"/>
          <w:trHeight w:val="786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</w:tcPr>
          <w:p w:rsidR="003B146A" w:rsidRPr="002E120A" w:rsidRDefault="003B146A" w:rsidP="003B146A">
            <w:pPr>
              <w:pStyle w:val="ConsPlusNormal"/>
              <w:jc w:val="right"/>
            </w:pPr>
            <w:r w:rsidRPr="00F41511">
              <w:rPr>
                <w:noProof/>
                <w:szCs w:val="28"/>
              </w:rPr>
              <w:drawing>
                <wp:inline distT="0" distB="0" distL="0" distR="0">
                  <wp:extent cx="574091" cy="612143"/>
                  <wp:effectExtent l="19050" t="0" r="0" b="0"/>
                  <wp:docPr id="3" name="Рисунок 3" descr="Снимок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к55.PNG"/>
                          <pic:cNvPicPr/>
                        </pic:nvPicPr>
                        <pic:blipFill>
                          <a:blip r:embed="rId11" cstate="print"/>
                          <a:srcRect l="8359" t="6604" r="8908" b="14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280" cy="614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146A" w:rsidRPr="005178A5" w:rsidRDefault="003B146A" w:rsidP="003B146A">
            <w:pPr>
              <w:pStyle w:val="ConsPlusNormal"/>
              <w:rPr>
                <w:sz w:val="32"/>
                <w:szCs w:val="32"/>
              </w:rPr>
            </w:pPr>
            <w:r w:rsidRPr="00F41511">
              <w:rPr>
                <w:sz w:val="32"/>
                <w:szCs w:val="32"/>
              </w:rPr>
              <w:t>НАЛОГОВАЯ БАЗА И ВЫЧЕТЫ</w:t>
            </w:r>
          </w:p>
        </w:tc>
      </w:tr>
      <w:tr w:rsidR="0080645D" w:rsidRPr="002E120A" w:rsidTr="003B146A">
        <w:trPr>
          <w:gridBefore w:val="2"/>
          <w:gridAfter w:val="1"/>
          <w:wBefore w:w="166" w:type="pct"/>
          <w:wAfter w:w="59" w:type="pct"/>
          <w:trHeight w:val="2581"/>
        </w:trPr>
        <w:tc>
          <w:tcPr>
            <w:tcW w:w="47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645D" w:rsidRPr="002E120A" w:rsidRDefault="0080645D" w:rsidP="003B146A">
            <w:pPr>
              <w:pStyle w:val="ConsPlusNormal"/>
              <w:ind w:firstLine="648"/>
              <w:jc w:val="both"/>
            </w:pPr>
            <w:r w:rsidRPr="00841952">
              <w:rPr>
                <w:b/>
              </w:rPr>
              <w:t>Налоговая база</w:t>
            </w:r>
            <w:r w:rsidRPr="002E120A">
              <w:t xml:space="preserve"> определяется </w:t>
            </w:r>
            <w:r w:rsidRPr="00841952">
              <w:t xml:space="preserve">как </w:t>
            </w:r>
            <w:r w:rsidRPr="00841952">
              <w:rPr>
                <w:b/>
              </w:rPr>
              <w:t>кадастровая стоимость объекта налогообложения.</w:t>
            </w:r>
            <w:r w:rsidRPr="002E120A">
              <w:t xml:space="preserve"> При этом установлены </w:t>
            </w:r>
            <w:r w:rsidRPr="00841952">
              <w:rPr>
                <w:b/>
              </w:rPr>
              <w:t>налоговые вычеты</w:t>
            </w:r>
            <w:r w:rsidRPr="002E120A">
              <w:t xml:space="preserve"> в отношении:</w:t>
            </w:r>
          </w:p>
          <w:p w:rsidR="0080645D" w:rsidRPr="002E120A" w:rsidRDefault="0080645D" w:rsidP="0080645D">
            <w:pPr>
              <w:pStyle w:val="ConsPlusNormal"/>
              <w:ind w:firstLine="648"/>
              <w:jc w:val="both"/>
            </w:pPr>
            <w:r w:rsidRPr="002E120A">
              <w:t xml:space="preserve"> квартиры </w:t>
            </w:r>
            <w:r w:rsidR="00E1473E">
              <w:t>–</w:t>
            </w:r>
            <w:r w:rsidRPr="002E120A">
              <w:t xml:space="preserve"> </w:t>
            </w:r>
            <w:r w:rsidR="00E1473E">
              <w:t xml:space="preserve">кадастровая стоимость уменьшается на величину кадастровой стоимости </w:t>
            </w:r>
            <w:r w:rsidRPr="002E120A">
              <w:t>20 м</w:t>
            </w:r>
            <w:proofErr w:type="gramStart"/>
            <w:r w:rsidRPr="002E120A">
              <w:rPr>
                <w:vertAlign w:val="superscript"/>
              </w:rPr>
              <w:t>2</w:t>
            </w:r>
            <w:proofErr w:type="gramEnd"/>
            <w:r w:rsidR="00E1473E">
              <w:t xml:space="preserve"> общей площади </w:t>
            </w:r>
            <w:r w:rsidR="00384746">
              <w:t xml:space="preserve">этой </w:t>
            </w:r>
            <w:r w:rsidR="00E1473E">
              <w:t>квартиры</w:t>
            </w:r>
            <w:r w:rsidRPr="002E120A">
              <w:t xml:space="preserve">; </w:t>
            </w:r>
          </w:p>
          <w:p w:rsidR="0080645D" w:rsidRPr="00E1473E" w:rsidRDefault="0080645D" w:rsidP="0080645D">
            <w:pPr>
              <w:pStyle w:val="ConsPlusNormal"/>
              <w:ind w:firstLine="648"/>
              <w:jc w:val="both"/>
            </w:pPr>
            <w:r w:rsidRPr="002E120A">
              <w:t xml:space="preserve"> комнаты </w:t>
            </w:r>
            <w:r w:rsidR="00384746">
              <w:t>–</w:t>
            </w:r>
            <w:r w:rsidR="00E1473E">
              <w:t xml:space="preserve"> кадастровая стоимость уменьшается на величину кадастровой  стоимости </w:t>
            </w:r>
            <w:r w:rsidRPr="002E120A">
              <w:t>10 м</w:t>
            </w:r>
            <w:proofErr w:type="gramStart"/>
            <w:r w:rsidRPr="002E120A">
              <w:rPr>
                <w:vertAlign w:val="superscript"/>
              </w:rPr>
              <w:t>2</w:t>
            </w:r>
            <w:proofErr w:type="gramEnd"/>
            <w:r w:rsidR="00E1473E">
              <w:rPr>
                <w:vertAlign w:val="superscript"/>
              </w:rPr>
              <w:t xml:space="preserve"> </w:t>
            </w:r>
            <w:r w:rsidR="00E1473E">
              <w:t xml:space="preserve"> площади </w:t>
            </w:r>
            <w:r w:rsidR="00384746">
              <w:t xml:space="preserve">этой </w:t>
            </w:r>
            <w:r w:rsidR="00E1473E">
              <w:t>комнаты;</w:t>
            </w:r>
          </w:p>
          <w:p w:rsidR="0080645D" w:rsidRPr="002E120A" w:rsidRDefault="0080645D" w:rsidP="0080645D">
            <w:pPr>
              <w:pStyle w:val="ConsPlusNormal"/>
              <w:ind w:firstLine="648"/>
              <w:jc w:val="both"/>
            </w:pPr>
            <w:r w:rsidRPr="002E120A">
              <w:t xml:space="preserve"> жилого дома </w:t>
            </w:r>
            <w:r w:rsidR="00384746">
              <w:t>–</w:t>
            </w:r>
            <w:r w:rsidRPr="002E120A">
              <w:t xml:space="preserve"> </w:t>
            </w:r>
            <w:r w:rsidR="00E1473E">
              <w:t>кадастров</w:t>
            </w:r>
            <w:r w:rsidR="00384905">
              <w:t>ая</w:t>
            </w:r>
            <w:r w:rsidR="00E1473E">
              <w:t xml:space="preserve"> стоимость уменьшается на величину кадастровой стоимости </w:t>
            </w:r>
            <w:r w:rsidRPr="002E120A">
              <w:t>50 м</w:t>
            </w:r>
            <w:proofErr w:type="gramStart"/>
            <w:r w:rsidRPr="002E120A">
              <w:rPr>
                <w:vertAlign w:val="superscript"/>
              </w:rPr>
              <w:t>2</w:t>
            </w:r>
            <w:proofErr w:type="gramEnd"/>
            <w:r w:rsidR="00E1473E">
              <w:rPr>
                <w:vertAlign w:val="superscript"/>
              </w:rPr>
              <w:t xml:space="preserve"> </w:t>
            </w:r>
            <w:r w:rsidR="00E1473E">
              <w:t>общей площади этого жилого дома</w:t>
            </w:r>
            <w:r w:rsidR="00384746">
              <w:t>;</w:t>
            </w:r>
          </w:p>
          <w:p w:rsidR="00E1473E" w:rsidRDefault="00E1473E" w:rsidP="00E1473E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единого недвижимого комплекса, в состав которого входит хотя бы одно жилое помещение (жилой дом) </w:t>
            </w:r>
            <w:r w:rsidR="00384746"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кадастровая стоимость</w:t>
            </w:r>
            <w:r w:rsidR="005558A2">
              <w:rPr>
                <w:rFonts w:ascii="Times New Roman" w:hAnsi="Times New Roman" w:cs="Times New Roman"/>
                <w:sz w:val="28"/>
                <w:szCs w:val="28"/>
              </w:rPr>
              <w:t xml:space="preserve"> уменьшается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один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миллион рублей.</w:t>
            </w:r>
          </w:p>
          <w:p w:rsidR="0080645D" w:rsidRPr="002E120A" w:rsidRDefault="0080645D" w:rsidP="0080645D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 если объект налогообложения находится </w:t>
            </w:r>
            <w:r w:rsidRPr="00700094">
              <w:rPr>
                <w:rFonts w:ascii="Times New Roman" w:hAnsi="Times New Roman" w:cs="Times New Roman"/>
                <w:b/>
                <w:sz w:val="28"/>
                <w:szCs w:val="28"/>
              </w:rPr>
              <w:t>в общей долевой собственности</w:t>
            </w: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, налог исчисляется для каждого из участников долевой собственности пропорционально его доле в праве собственности на такой объект налогообложения.</w:t>
            </w:r>
          </w:p>
          <w:p w:rsidR="0080645D" w:rsidRDefault="0080645D" w:rsidP="0080645D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 если объект налогообложения находится </w:t>
            </w:r>
            <w:r w:rsidRPr="00700094">
              <w:rPr>
                <w:rFonts w:ascii="Times New Roman" w:hAnsi="Times New Roman" w:cs="Times New Roman"/>
                <w:b/>
                <w:sz w:val="28"/>
                <w:szCs w:val="28"/>
              </w:rPr>
              <w:t>в общей совместной собственности</w:t>
            </w: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, налог исчисляется для каждого из участников совместной собственности в равных долях.</w:t>
            </w:r>
          </w:p>
          <w:p w:rsidR="005558A2" w:rsidRDefault="005558A2" w:rsidP="005558A2">
            <w:pPr>
              <w:autoSpaceDE w:val="0"/>
              <w:autoSpaceDN w:val="0"/>
              <w:adjustRightInd w:val="0"/>
              <w:spacing w:after="0" w:line="240" w:lineRule="auto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Представительные органы муниципальных </w:t>
            </w:r>
            <w:r w:rsidR="0038490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вправе </w:t>
            </w:r>
            <w:r w:rsidRPr="005558A2">
              <w:rPr>
                <w:rFonts w:ascii="Times New Roman" w:hAnsi="Times New Roman" w:cs="Times New Roman"/>
                <w:sz w:val="28"/>
                <w:szCs w:val="28"/>
              </w:rPr>
              <w:t xml:space="preserve">увеличивать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размеры н</w:t>
            </w:r>
            <w:r w:rsidRPr="005558A2">
              <w:rPr>
                <w:rFonts w:ascii="Times New Roman" w:hAnsi="Times New Roman" w:cs="Times New Roman"/>
                <w:sz w:val="28"/>
                <w:szCs w:val="28"/>
              </w:rPr>
              <w:t>алоговых вычетов.</w:t>
            </w:r>
          </w:p>
          <w:p w:rsidR="00384746" w:rsidRPr="005558A2" w:rsidRDefault="00384746" w:rsidP="005558A2">
            <w:pPr>
              <w:autoSpaceDE w:val="0"/>
              <w:autoSpaceDN w:val="0"/>
              <w:adjustRightInd w:val="0"/>
              <w:spacing w:after="0" w:line="240" w:lineRule="auto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если при применении налоговых вычетов </w:t>
            </w:r>
            <w:r w:rsidR="00384905">
              <w:rPr>
                <w:rFonts w:ascii="Times New Roman" w:hAnsi="Times New Roman" w:cs="Times New Roman"/>
                <w:sz w:val="28"/>
                <w:szCs w:val="28"/>
              </w:rPr>
              <w:t xml:space="preserve">налоговая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база принимает отрицательное значение</w:t>
            </w:r>
            <w:r w:rsidR="00384905">
              <w:rPr>
                <w:rFonts w:ascii="Times New Roman" w:hAnsi="Times New Roman" w:cs="Times New Roman"/>
                <w:sz w:val="28"/>
                <w:szCs w:val="28"/>
              </w:rPr>
              <w:t>, в целях исчисления налога она принимается равной нулю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58A2" w:rsidRDefault="005558A2" w:rsidP="0080645D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7FE9" w:rsidRPr="002E120A" w:rsidTr="003B146A">
        <w:trPr>
          <w:gridBefore w:val="2"/>
          <w:gridAfter w:val="1"/>
          <w:wBefore w:w="166" w:type="pct"/>
          <w:wAfter w:w="59" w:type="pct"/>
          <w:trHeight w:val="136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5178A5">
            <w:pPr>
              <w:pStyle w:val="ConsPlusNormal"/>
              <w:jc w:val="right"/>
            </w:pPr>
            <w:r w:rsidRPr="002E120A">
              <w:rPr>
                <w:noProof/>
              </w:rPr>
              <w:lastRenderedPageBreak/>
              <w:drawing>
                <wp:inline distT="0" distB="0" distL="0" distR="0">
                  <wp:extent cx="649833" cy="607162"/>
                  <wp:effectExtent l="19050" t="0" r="0" b="0"/>
                  <wp:docPr id="24" name="Рисунок 2" descr="Снимок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к9.PNG"/>
                          <pic:cNvPicPr/>
                        </pic:nvPicPr>
                        <pic:blipFill>
                          <a:blip r:embed="rId12" cstate="print"/>
                          <a:srcRect l="11431" r="5219" b="17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833" cy="607162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6B2B2E">
            <w:pPr>
              <w:pStyle w:val="ConsPlusNormal"/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НАЛОГОВЫЕ  СТАВКИ</w:t>
            </w:r>
          </w:p>
        </w:tc>
      </w:tr>
      <w:tr w:rsidR="00841952" w:rsidRPr="002E120A" w:rsidTr="00384746">
        <w:trPr>
          <w:gridBefore w:val="2"/>
          <w:gridAfter w:val="1"/>
          <w:wBefore w:w="166" w:type="pct"/>
          <w:wAfter w:w="59" w:type="pct"/>
          <w:trHeight w:val="3136"/>
        </w:trPr>
        <w:tc>
          <w:tcPr>
            <w:tcW w:w="47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1952" w:rsidRDefault="00841952" w:rsidP="00841952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1952">
              <w:rPr>
                <w:rFonts w:ascii="Times New Roman" w:hAnsi="Times New Roman" w:cs="Times New Roman"/>
                <w:b/>
                <w:sz w:val="28"/>
                <w:szCs w:val="28"/>
              </w:rPr>
              <w:t>Налоговые ставки</w:t>
            </w: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905">
              <w:rPr>
                <w:rFonts w:ascii="Times New Roman" w:hAnsi="Times New Roman" w:cs="Times New Roman"/>
                <w:b/>
                <w:sz w:val="28"/>
                <w:szCs w:val="28"/>
              </w:rPr>
              <w:t>устан</w:t>
            </w:r>
            <w:r w:rsidR="003D5D2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384905">
              <w:rPr>
                <w:rFonts w:ascii="Times New Roman" w:hAnsi="Times New Roman" w:cs="Times New Roman"/>
                <w:b/>
                <w:sz w:val="28"/>
                <w:szCs w:val="28"/>
              </w:rPr>
              <w:t>вливаются</w:t>
            </w:r>
            <w:r w:rsidRPr="008419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представительными органами поселений и городских округов</w:t>
            </w: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41952" w:rsidRPr="002E120A" w:rsidRDefault="00841952" w:rsidP="00841952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Налоговым кодексом Российской Федерации ставки определены:</w:t>
            </w:r>
          </w:p>
          <w:p w:rsidR="00841952" w:rsidRPr="0080645D" w:rsidRDefault="0080645D" w:rsidP="0080645D">
            <w:pPr>
              <w:autoSpaceDE w:val="0"/>
              <w:autoSpaceDN w:val="0"/>
              <w:adjustRightInd w:val="0"/>
              <w:spacing w:after="0" w:line="240" w:lineRule="auto"/>
              <w:ind w:left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4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1)</w:t>
            </w:r>
            <w:r w:rsidR="00C114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 </w:t>
            </w:r>
            <w:r w:rsidR="00841952" w:rsidRPr="008064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0,1 процента</w:t>
            </w:r>
            <w:r w:rsidR="00841952" w:rsidRPr="008064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41952" w:rsidRPr="0080645D">
              <w:rPr>
                <w:rFonts w:ascii="Times New Roman" w:hAnsi="Times New Roman" w:cs="Times New Roman"/>
                <w:sz w:val="28"/>
                <w:szCs w:val="28"/>
              </w:rPr>
              <w:t>в отношении:</w:t>
            </w:r>
          </w:p>
          <w:p w:rsidR="00841952" w:rsidRPr="002E120A" w:rsidRDefault="00841952" w:rsidP="00841952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жилых домов, жилых помещений;</w:t>
            </w:r>
          </w:p>
          <w:p w:rsidR="00841952" w:rsidRPr="002E120A" w:rsidRDefault="00841952" w:rsidP="00841952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объектов незавершенного строительства в случае, если проектируемым назначением таких объектов является жилой дом;</w:t>
            </w:r>
          </w:p>
          <w:p w:rsidR="00841952" w:rsidRPr="002E120A" w:rsidRDefault="00841952" w:rsidP="00841952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единых недвижимых комплексов, в состав которых входит хотя бы одно жилое помещение (жилой дом);</w:t>
            </w:r>
          </w:p>
          <w:p w:rsidR="003B146A" w:rsidRDefault="00841952" w:rsidP="003B146A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гаражей и </w:t>
            </w:r>
            <w:proofErr w:type="spellStart"/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машино-мест</w:t>
            </w:r>
            <w:proofErr w:type="spellEnd"/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02E0A" w:rsidRPr="002E120A" w:rsidRDefault="00602E0A" w:rsidP="00602E0A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      </w:r>
          </w:p>
          <w:p w:rsidR="00602E0A" w:rsidRPr="003B146A" w:rsidRDefault="00602E0A" w:rsidP="00602E0A">
            <w:pPr>
              <w:autoSpaceDE w:val="0"/>
              <w:autoSpaceDN w:val="0"/>
              <w:adjustRightInd w:val="0"/>
              <w:spacing w:after="0" w:line="240" w:lineRule="auto"/>
              <w:ind w:firstLine="65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2)  </w:t>
            </w:r>
            <w:r w:rsidRPr="003B1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2,0 процент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3B14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отношении административно-деловой и торговой недвижимости, а также в отношении объектов налогообложения, кадастровая стоимость каждого из которых превышает 300 миллионов рублей</w:t>
            </w:r>
            <w:r w:rsidRPr="003B146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02E0A" w:rsidRPr="002E120A" w:rsidRDefault="00602E0A" w:rsidP="00602E0A">
            <w:pPr>
              <w:pStyle w:val="2"/>
              <w:spacing w:before="0" w:beforeAutospacing="0" w:after="0" w:afterAutospacing="0"/>
              <w:ind w:firstLine="650"/>
              <w:jc w:val="both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3)  </w:t>
            </w:r>
            <w:r w:rsidRPr="002E120A">
              <w:rPr>
                <w:sz w:val="28"/>
                <w:szCs w:val="28"/>
              </w:rPr>
              <w:t>0,5 процента</w:t>
            </w:r>
            <w:r w:rsidRPr="002E120A">
              <w:rPr>
                <w:b w:val="0"/>
                <w:sz w:val="28"/>
                <w:szCs w:val="28"/>
              </w:rPr>
              <w:t xml:space="preserve"> в отношении прочих </w:t>
            </w:r>
            <w:r w:rsidRPr="00E81201">
              <w:rPr>
                <w:b w:val="0"/>
                <w:sz w:val="28"/>
                <w:szCs w:val="28"/>
              </w:rPr>
              <w:t>объектов</w:t>
            </w:r>
            <w:r w:rsidRPr="002E120A">
              <w:rPr>
                <w:b w:val="0"/>
                <w:sz w:val="28"/>
                <w:szCs w:val="28"/>
              </w:rPr>
              <w:t xml:space="preserve"> налогообложения.</w:t>
            </w:r>
          </w:p>
          <w:p w:rsidR="00602E0A" w:rsidRPr="0080645D" w:rsidRDefault="003470AE" w:rsidP="00602E0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2E0A" w:rsidRPr="0080645D">
              <w:rPr>
                <w:rFonts w:ascii="Times New Roman" w:hAnsi="Times New Roman" w:cs="Times New Roman"/>
                <w:sz w:val="28"/>
                <w:szCs w:val="28"/>
              </w:rPr>
              <w:t>редставительны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="00602E0A" w:rsidRPr="0080645D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="00602E0A" w:rsidRPr="0080645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образований </w:t>
            </w:r>
            <w:r w:rsidR="00602E0A" w:rsidRPr="00CE2EE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602E0A" w:rsidRPr="008064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алоговые ставки, </w:t>
            </w:r>
            <w:r w:rsidR="00602E0A" w:rsidRPr="0080645D">
              <w:rPr>
                <w:rFonts w:ascii="Times New Roman" w:hAnsi="Times New Roman" w:cs="Times New Roman"/>
                <w:bCs/>
                <w:sz w:val="28"/>
                <w:szCs w:val="28"/>
              </w:rPr>
              <w:t>за исключением указанных в пункт</w:t>
            </w:r>
            <w:r w:rsidR="00680230">
              <w:rPr>
                <w:rFonts w:ascii="Times New Roman" w:hAnsi="Times New Roman" w:cs="Times New Roman"/>
                <w:bCs/>
                <w:sz w:val="28"/>
                <w:szCs w:val="28"/>
              </w:rPr>
              <w:t>ах</w:t>
            </w:r>
            <w:r w:rsidR="00CE2E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</w:t>
            </w:r>
            <w:r w:rsidR="0068023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3</w:t>
            </w:r>
            <w:r w:rsidR="00602E0A" w:rsidRPr="0080645D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602E0A" w:rsidRPr="008064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могут быть уменьшены до нуля или увеличены, но не более чем в три раза. </w:t>
            </w:r>
            <w:proofErr w:type="gramEnd"/>
          </w:p>
          <w:p w:rsidR="00602E0A" w:rsidRPr="00841952" w:rsidRDefault="00602E0A" w:rsidP="00602E0A">
            <w:pPr>
              <w:autoSpaceDE w:val="0"/>
              <w:autoSpaceDN w:val="0"/>
              <w:adjustRightInd w:val="0"/>
              <w:spacing w:after="0" w:line="240" w:lineRule="auto"/>
              <w:ind w:firstLine="648"/>
              <w:jc w:val="both"/>
              <w:rPr>
                <w:sz w:val="28"/>
                <w:szCs w:val="28"/>
              </w:rPr>
            </w:pPr>
            <w:r w:rsidRPr="00602E0A">
              <w:rPr>
                <w:rFonts w:ascii="Times New Roman" w:hAnsi="Times New Roman" w:cs="Times New Roman"/>
                <w:sz w:val="28"/>
                <w:szCs w:val="28"/>
              </w:rPr>
              <w:t>Допускается установление дифференцированных налоговых ставок в зависимости от кадастровой стоимости объекта налогообложения; вида объекта налогообложения; места нахождения объекта налогообложения; видов территориальных зон, в границах которых расположен объект налогообложения.</w:t>
            </w:r>
          </w:p>
        </w:tc>
      </w:tr>
      <w:tr w:rsidR="00127FE9" w:rsidRPr="002E120A" w:rsidTr="003470AE">
        <w:trPr>
          <w:gridBefore w:val="2"/>
          <w:gridAfter w:val="1"/>
          <w:wBefore w:w="166" w:type="pct"/>
          <w:wAfter w:w="59" w:type="pct"/>
          <w:trHeight w:val="1315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5178A5">
            <w:pPr>
              <w:pStyle w:val="ConsPlusNormal"/>
              <w:jc w:val="right"/>
            </w:pPr>
            <w:r w:rsidRPr="002E120A">
              <w:rPr>
                <w:noProof/>
              </w:rPr>
              <w:lastRenderedPageBreak/>
              <w:drawing>
                <wp:inline distT="0" distB="0" distL="0" distR="0">
                  <wp:extent cx="690524" cy="643738"/>
                  <wp:effectExtent l="19050" t="0" r="0" b="0"/>
                  <wp:docPr id="26" name="Рисунок 9" descr="Снимо53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53к.PNG"/>
                          <pic:cNvPicPr/>
                        </pic:nvPicPr>
                        <pic:blipFill>
                          <a:blip r:embed="rId13" cstate="print"/>
                          <a:srcRect l="3919" t="9352" r="6746" b="57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121" cy="647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3470AE">
            <w:pPr>
              <w:pStyle w:val="ConsPlusNormal"/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ЛЬГОТЫ ПО УПЛАТЕ НАЛОГА</w:t>
            </w:r>
          </w:p>
        </w:tc>
      </w:tr>
      <w:tr w:rsidR="00954651" w:rsidRPr="002E120A" w:rsidTr="003B146A">
        <w:trPr>
          <w:gridBefore w:val="2"/>
          <w:gridAfter w:val="1"/>
          <w:wBefore w:w="166" w:type="pct"/>
          <w:wAfter w:w="59" w:type="pct"/>
          <w:trHeight w:val="761"/>
        </w:trPr>
        <w:tc>
          <w:tcPr>
            <w:tcW w:w="477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4651" w:rsidRPr="002E120A" w:rsidRDefault="00954651" w:rsidP="00383D94">
            <w:pPr>
              <w:autoSpaceDE w:val="0"/>
              <w:autoSpaceDN w:val="0"/>
              <w:adjustRightInd w:val="0"/>
              <w:spacing w:after="0" w:line="240" w:lineRule="auto"/>
              <w:ind w:left="18"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094">
              <w:rPr>
                <w:rFonts w:ascii="Times New Roman" w:hAnsi="Times New Roman" w:cs="Times New Roman"/>
                <w:b/>
                <w:sz w:val="28"/>
                <w:szCs w:val="28"/>
              </w:rPr>
              <w:t>Льготы</w:t>
            </w: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, освобождающие от уплаты налога, установлены Налоговым </w:t>
            </w:r>
            <w:hyperlink r:id="rId14" w:history="1">
              <w:r w:rsidRPr="002E120A">
                <w:rPr>
                  <w:rFonts w:ascii="Times New Roman" w:hAnsi="Times New Roman" w:cs="Times New Roman"/>
                  <w:sz w:val="28"/>
                  <w:szCs w:val="28"/>
                </w:rPr>
                <w:t>кодексом</w:t>
              </w:r>
            </w:hyperlink>
            <w:r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</w:t>
            </w:r>
            <w:r w:rsidRPr="00700094">
              <w:rPr>
                <w:rFonts w:ascii="Times New Roman" w:hAnsi="Times New Roman" w:cs="Times New Roman"/>
                <w:b/>
                <w:sz w:val="28"/>
                <w:szCs w:val="28"/>
              </w:rPr>
              <w:t>в отношении 15 категорий налогоплательщиков</w:t>
            </w:r>
            <w:r w:rsidRPr="002E120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Герои Советского Союза и Герои Российской Федерации, а также лица, награжденные орденом Славы трех степеней;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2) инвалиды I и II групп инвалидности;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3) инвалиды с детства;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4) участники гражданской войны,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5)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</w:t>
            </w:r>
            <w:proofErr w:type="gramEnd"/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частей действующей армии;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6) лица, имеющие право на получение социальной поддержки в соответствии с </w:t>
            </w:r>
            <w:hyperlink r:id="rId15" w:history="1">
              <w:r w:rsidRPr="005868A9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="003470AE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от 15.05.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1991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1244-1</w:t>
            </w:r>
            <w:r w:rsidR="003470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О социальной защите граждан, подвергшихся воздействию радиации вследствие катастрофы на Чернобыльской АЭС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, в соответствии с Федеральным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законом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26</w:t>
            </w:r>
            <w:r w:rsidR="003470AE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175-ФЗ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Маяк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и сбросов радиоактивных отходов в реку</w:t>
            </w:r>
            <w:proofErr w:type="gramEnd"/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Теча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и Федеральным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законом о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т 10</w:t>
            </w:r>
            <w:r w:rsidR="003470AE">
              <w:rPr>
                <w:rFonts w:ascii="Times New Roman" w:hAnsi="Times New Roman" w:cs="Times New Roman"/>
                <w:sz w:val="28"/>
                <w:szCs w:val="28"/>
              </w:rPr>
              <w:t>.01.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2002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2-ФЗ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О социальных гарантиях гражданам, подвергшимся радиационному воздействию вследствие ядерных испытаний на Семипалатинском полигоне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7) 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8) лица, принимавшие непосредственное участие в составе подразделений особого риска в испытаниях ядерного и термоядерного оружия, ликвидации аварий ядерных установок на средствах вооружения и военных объектах;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9) члены семей военнослужащих, потерявших кормильца, признаваемые таковыми в соответствии с Федеральным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законом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от 27</w:t>
            </w:r>
            <w:r w:rsidR="003470AE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1998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76-ФЗ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О статусе военнослужащих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10) пенсионеры, получающие пенсии, назначаемые в порядке, 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установленном пенсионным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законодательством,</w:t>
            </w: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 xml:space="preserve">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11) граждане, уволенные с военной службы или призывавшиеся на военные сборы, выполнявшие интернациональный долг в Афганистане и других странах, в которых велись боевые действия;</w:t>
            </w:r>
          </w:p>
          <w:p w:rsidR="00383D94" w:rsidRPr="005868A9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12)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</w:p>
          <w:p w:rsidR="003B146A" w:rsidRPr="002E120A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8A9">
              <w:rPr>
                <w:rFonts w:ascii="Times New Roman" w:hAnsi="Times New Roman" w:cs="Times New Roman"/>
                <w:sz w:val="28"/>
                <w:szCs w:val="28"/>
              </w:rPr>
              <w:t>13) родители и супруги военнослужащих и государственных служащих, погибших при исполнении служебных обязанностей;</w:t>
            </w:r>
          </w:p>
          <w:p w:rsidR="00383D94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14) физические лица, осуществляющие профессиональную творческую деятельность, </w:t>
            </w:r>
            <w:r w:rsidR="00384746"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помещений, используемых для организации открытых для посещения негосударственных музеев, галерей, библиотек, </w:t>
            </w:r>
            <w:r w:rsidR="00384746"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период такого их использования;</w:t>
            </w:r>
          </w:p>
          <w:p w:rsidR="00954651" w:rsidRDefault="00383D94" w:rsidP="00383D94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15) физические лица </w:t>
            </w:r>
            <w:r w:rsidR="00384746"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      </w:r>
          </w:p>
          <w:p w:rsidR="00384905" w:rsidRPr="00700094" w:rsidRDefault="00384905" w:rsidP="00384905">
            <w:pPr>
              <w:autoSpaceDE w:val="0"/>
              <w:autoSpaceDN w:val="0"/>
              <w:adjustRightInd w:val="0"/>
              <w:spacing w:after="0" w:line="240" w:lineRule="auto"/>
              <w:ind w:left="18" w:firstLine="62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Представительные о</w:t>
            </w:r>
            <w:r w:rsidRPr="007000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рганы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муниципальных образований </w:t>
            </w:r>
            <w:r w:rsidRPr="00700094">
              <w:rPr>
                <w:rFonts w:ascii="Times New Roman" w:hAnsi="Times New Roman" w:cs="Times New Roman"/>
                <w:b/>
                <w:sz w:val="28"/>
                <w:szCs w:val="28"/>
              </w:rPr>
              <w:t>вправе устанавливать дополнительные льготы.</w:t>
            </w:r>
            <w:r w:rsidRPr="007000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6C12BA" w:rsidRDefault="00384905" w:rsidP="006C12B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Льготы п</w:t>
            </w:r>
            <w:r w:rsidR="00383D94" w:rsidRPr="002E120A">
              <w:rPr>
                <w:rFonts w:ascii="Times New Roman" w:hAnsi="Times New Roman" w:cs="Times New Roman"/>
                <w:sz w:val="28"/>
                <w:szCs w:val="28"/>
              </w:rPr>
              <w:t xml:space="preserve">редоставляются </w:t>
            </w:r>
            <w:proofErr w:type="gramStart"/>
            <w:r w:rsidR="00383D94" w:rsidRPr="002E12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отношении </w:t>
            </w:r>
            <w:r w:rsidR="00383D94" w:rsidRPr="002E12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одного</w:t>
            </w:r>
            <w:r w:rsidR="00383D94" w:rsidRPr="002E12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объекта налогообложения </w:t>
            </w:r>
            <w:r w:rsidR="00383D94" w:rsidRPr="002E12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каждого вида</w:t>
            </w:r>
            <w:r w:rsidR="00383D94" w:rsidRPr="002E12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выбору налогоплательщика вне зависимости от количества оснований для применения</w:t>
            </w:r>
            <w:proofErr w:type="gramEnd"/>
            <w:r w:rsidR="00383D94" w:rsidRPr="002E12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налоговых льгот.</w:t>
            </w:r>
            <w:r w:rsidR="006C12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12BA" w:rsidRDefault="006C12BA" w:rsidP="006C12B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Лицо, имеющее право на налоговую льготу, </w:t>
            </w:r>
            <w:r w:rsidRPr="006C12B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представляет </w:t>
            </w:r>
            <w:hyperlink r:id="rId16" w:history="1">
              <w:r w:rsidRPr="006C12BA">
                <w:rPr>
                  <w:rFonts w:ascii="Times New Roman" w:hAnsi="Times New Roman" w:cs="Times New Roman"/>
                  <w:sz w:val="28"/>
                  <w:szCs w:val="28"/>
                </w:rPr>
                <w:t>заявление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предоставлении льготы и документы, подтверждающие право налогоплательщика на налоговую льготу, в налоговый орган по своему выбору.</w:t>
            </w:r>
          </w:p>
          <w:p w:rsidR="00384905" w:rsidRDefault="00384905" w:rsidP="006C12BA">
            <w:pPr>
              <w:autoSpaceDE w:val="0"/>
              <w:autoSpaceDN w:val="0"/>
              <w:adjustRightInd w:val="0"/>
              <w:spacing w:after="0" w:line="240" w:lineRule="auto"/>
              <w:ind w:left="18"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905">
              <w:rPr>
                <w:rFonts w:ascii="Times New Roman" w:hAnsi="Times New Roman" w:cs="Times New Roman"/>
                <w:b/>
                <w:sz w:val="28"/>
                <w:szCs w:val="28"/>
              </w:rPr>
              <w:t>Уведомление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</w:t>
            </w:r>
            <w:r w:rsidRPr="00384905">
              <w:rPr>
                <w:rFonts w:ascii="Times New Roman" w:hAnsi="Times New Roman" w:cs="Times New Roman"/>
                <w:b/>
                <w:sz w:val="28"/>
                <w:szCs w:val="28"/>
              </w:rPr>
              <w:t>до 1 ноября года, являющегося налоговым периодом, начиная с которого в отношении указанных объектов применяется налоговая льгота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3D94" w:rsidRDefault="00383D94" w:rsidP="003470AE">
            <w:pPr>
              <w:autoSpaceDE w:val="0"/>
              <w:autoSpaceDN w:val="0"/>
              <w:adjustRightInd w:val="0"/>
              <w:spacing w:after="0" w:line="240" w:lineRule="auto"/>
              <w:ind w:firstLine="6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налога.</w:t>
            </w:r>
          </w:p>
          <w:p w:rsidR="00384905" w:rsidRPr="00954651" w:rsidRDefault="00384905" w:rsidP="00384905">
            <w:pPr>
              <w:autoSpaceDE w:val="0"/>
              <w:autoSpaceDN w:val="0"/>
              <w:adjustRightInd w:val="0"/>
              <w:spacing w:after="0" w:line="240" w:lineRule="auto"/>
              <w:ind w:left="18" w:firstLine="629"/>
              <w:jc w:val="both"/>
              <w:rPr>
                <w:sz w:val="28"/>
                <w:szCs w:val="28"/>
              </w:rPr>
            </w:pPr>
            <w:r w:rsidRPr="002E120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Налоговая льгота предоставляется в отношении объекта налогообложения, </w:t>
            </w:r>
            <w:r w:rsidRPr="007000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используемого налогоплательщиком в предпринимательской деятельности</w:t>
            </w:r>
            <w:r w:rsidRPr="002E120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127FE9" w:rsidRPr="002E120A" w:rsidTr="003470AE">
        <w:trPr>
          <w:gridBefore w:val="2"/>
          <w:gridAfter w:val="1"/>
          <w:wBefore w:w="166" w:type="pct"/>
          <w:wAfter w:w="59" w:type="pct"/>
          <w:trHeight w:val="748"/>
        </w:trPr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5178A5">
            <w:pPr>
              <w:pStyle w:val="ConsPlusNormal"/>
              <w:jc w:val="right"/>
              <w:rPr>
                <w:szCs w:val="28"/>
              </w:rPr>
            </w:pPr>
            <w:r w:rsidRPr="002E120A">
              <w:rPr>
                <w:noProof/>
                <w:szCs w:val="28"/>
              </w:rPr>
              <w:lastRenderedPageBreak/>
              <w:drawing>
                <wp:inline distT="0" distB="0" distL="0" distR="0">
                  <wp:extent cx="617685" cy="621792"/>
                  <wp:effectExtent l="19050" t="0" r="0" b="0"/>
                  <wp:docPr id="27" name="Рисунок 7" descr="Снимок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к2.PNG"/>
                          <pic:cNvPicPr/>
                        </pic:nvPicPr>
                        <pic:blipFill>
                          <a:blip r:embed="rId17" cstate="print"/>
                          <a:srcRect l="14121" t="11304" r="9838" b="78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685" cy="621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3470AE">
            <w:pPr>
              <w:pStyle w:val="ConsPlusNormal"/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РАСЧЕТ НАЛОГА</w:t>
            </w:r>
          </w:p>
        </w:tc>
      </w:tr>
      <w:tr w:rsidR="00127FE9" w:rsidRPr="002E120A" w:rsidTr="003B146A">
        <w:trPr>
          <w:gridBefore w:val="2"/>
          <w:gridAfter w:val="1"/>
          <w:wBefore w:w="166" w:type="pct"/>
          <w:wAfter w:w="59" w:type="pct"/>
          <w:trHeight w:val="136"/>
        </w:trPr>
        <w:tc>
          <w:tcPr>
            <w:tcW w:w="477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17B8" w:rsidRDefault="00A517B8" w:rsidP="003B146A">
            <w:pPr>
              <w:autoSpaceDE w:val="0"/>
              <w:autoSpaceDN w:val="0"/>
              <w:adjustRightInd w:val="0"/>
              <w:spacing w:after="0" w:line="240" w:lineRule="auto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если налог, исчисленн</w:t>
            </w:r>
            <w:r w:rsidR="003470AE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кадастровой стоимости больше налога, исчисленно</w:t>
            </w:r>
            <w:r w:rsidR="003470AE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инвентаризационной стоимости, сумма налога, подлежащая уплате налогоплательщиком, исчисляется с учетом понижающих коэффициентов.</w:t>
            </w:r>
            <w:r w:rsidR="00F415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27FE9" w:rsidRPr="00A517B8" w:rsidRDefault="00F41511" w:rsidP="003B146A">
            <w:pPr>
              <w:pStyle w:val="ConsPlusNormal"/>
              <w:ind w:firstLine="65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A517B8">
              <w:rPr>
                <w:szCs w:val="28"/>
              </w:rPr>
              <w:t>онижающи</w:t>
            </w:r>
            <w:r>
              <w:rPr>
                <w:szCs w:val="28"/>
              </w:rPr>
              <w:t>е</w:t>
            </w:r>
            <w:r w:rsidRPr="00A517B8">
              <w:rPr>
                <w:szCs w:val="28"/>
              </w:rPr>
              <w:t xml:space="preserve"> коэффициент</w:t>
            </w:r>
            <w:r>
              <w:rPr>
                <w:szCs w:val="28"/>
              </w:rPr>
              <w:t>ы применяются в</w:t>
            </w:r>
            <w:r w:rsidR="00127FE9" w:rsidRPr="00A517B8">
              <w:rPr>
                <w:szCs w:val="28"/>
              </w:rPr>
              <w:t xml:space="preserve"> первые четыре налоговых периода. </w:t>
            </w:r>
            <w:r w:rsidR="00127FE9" w:rsidRPr="00A517B8">
              <w:rPr>
                <w:b/>
                <w:szCs w:val="28"/>
              </w:rPr>
              <w:t>Полная сумма налога будет уплачиваться только через пять лет</w:t>
            </w:r>
            <w:r w:rsidR="00127FE9" w:rsidRPr="00A517B8">
              <w:rPr>
                <w:szCs w:val="28"/>
              </w:rPr>
              <w:t>.</w:t>
            </w:r>
          </w:p>
          <w:p w:rsidR="00127FE9" w:rsidRPr="00A517B8" w:rsidRDefault="00127FE9" w:rsidP="003B146A">
            <w:pPr>
              <w:pStyle w:val="ConsPlusNormal"/>
              <w:ind w:firstLine="650"/>
              <w:jc w:val="both"/>
              <w:rPr>
                <w:szCs w:val="28"/>
              </w:rPr>
            </w:pPr>
            <w:r w:rsidRPr="00A517B8">
              <w:rPr>
                <w:szCs w:val="28"/>
              </w:rPr>
              <w:t xml:space="preserve">Расчет налога проводится по формуле: </w:t>
            </w:r>
          </w:p>
        </w:tc>
      </w:tr>
      <w:tr w:rsidR="00741D45" w:rsidTr="00910956">
        <w:trPr>
          <w:trHeight w:val="1843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41D45" w:rsidRDefault="00405E8E" w:rsidP="003B146A">
            <w:pPr>
              <w:pStyle w:val="ConsPlusNormal"/>
              <w:ind w:firstLine="650"/>
              <w:jc w:val="both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left:0;text-align:left;margin-left:103.9pt;margin-top:13.65pt;width:186.15pt;height:61.3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">
                  <v:textbox>
                    <w:txbxContent>
                      <w:p w:rsidR="00910956" w:rsidRPr="006B5ACB" w:rsidRDefault="00910956" w:rsidP="00741D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разница </w:t>
                        </w:r>
                        <w:r w:rsidRPr="006B5ACB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сумм налога, исчисленн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ого</w:t>
                        </w:r>
                        <w:r w:rsidRPr="006B5ACB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от</w:t>
                        </w:r>
                        <w:r w:rsidRPr="006B5ACB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кадастровой стоимости объекта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 и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исчисленного от</w:t>
                        </w:r>
                        <w:r w:rsidRPr="006B5AC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 xml:space="preserve"> инвентаризационной стоимости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Text Box 6" o:spid="_x0000_s1027" type="#_x0000_t202" style="position:absolute;left:0;text-align:left;margin-left:425.05pt;margin-top:13.65pt;width:82.6pt;height:71.7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">
                  <v:textbox>
                    <w:txbxContent>
                      <w:p w:rsidR="00910956" w:rsidRPr="006B5ACB" w:rsidRDefault="00910956" w:rsidP="00741D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6B5ACB"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сумма налога исходя из инвентаризационной стоимости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Text Box 2" o:spid="_x0000_s1028" type="#_x0000_t202" style="position:absolute;left:0;text-align:left;margin-left:3.35pt;margin-top:12.85pt;width:78.15pt;height:57.6pt;z-index:25166028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">
                  <v:textbox style="mso-fit-shape-to-text:t">
                    <w:txbxContent>
                      <w:p w:rsidR="00910956" w:rsidRPr="00954651" w:rsidRDefault="00910956" w:rsidP="00741D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95465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сумма налога, подлежащая уплате</w:t>
                        </w:r>
                      </w:p>
                    </w:txbxContent>
                  </v:textbox>
                </v:shape>
              </w:pict>
            </w:r>
          </w:p>
          <w:p w:rsidR="00741D45" w:rsidRDefault="00405E8E" w:rsidP="003B146A">
            <w:pPr>
              <w:pStyle w:val="ConsPlusNormal"/>
              <w:ind w:firstLine="650"/>
              <w:jc w:val="both"/>
            </w:pPr>
            <w:r>
              <w:rPr>
                <w:noProof/>
              </w:rPr>
              <w:pict>
                <v:shape id="Text Box 7" o:spid="_x0000_s1029" type="#_x0000_t202" style="position:absolute;left:0;text-align:left;margin-left:315.75pt;margin-top:5.85pt;width:75.85pt;height:41.0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">
                  <v:textbox>
                    <w:txbxContent>
                      <w:p w:rsidR="00910956" w:rsidRPr="006B5ACB" w:rsidRDefault="00910956" w:rsidP="00741D45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  <w:lang w:eastAsia="ru-RU"/>
                          </w:rPr>
                          <w:t>понижающий коэффициент</w:t>
                        </w:r>
                      </w:p>
                    </w:txbxContent>
                  </v:textbox>
                </v:shape>
              </w:pict>
            </w:r>
          </w:p>
          <w:p w:rsidR="00741D45" w:rsidRDefault="00405E8E" w:rsidP="003B146A">
            <w:pPr>
              <w:pStyle w:val="ConsPlusNormal"/>
              <w:ind w:firstLine="650"/>
              <w:jc w:val="both"/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35" type="#_x0000_t32" style="position:absolute;left:0;text-align:left;margin-left:295.9pt;margin-top:5.8pt;width:11.65pt;height:8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" strokeweight="1.5pt"/>
              </w:pict>
            </w:r>
            <w:r>
              <w:rPr>
                <w:noProof/>
              </w:rPr>
              <w:pict>
                <v:shape id="AutoShape 10" o:spid="_x0000_s1034" type="#_x0000_t32" style="position:absolute;left:0;text-align:left;margin-left:295.9pt;margin-top:5.8pt;width:11.65pt;height:8.45pt;flip: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" strokeweight="1.5pt"/>
              </w:pict>
            </w:r>
            <w:r>
              <w:rPr>
                <w:noProof/>
              </w:rPr>
              <w:pict>
                <v:shape id="AutoShape 11" o:spid="_x0000_s1033" type="#_x0000_t32" style="position:absolute;left:0;text-align:left;margin-left:408.6pt;margin-top:5.8pt;width:.05pt;height:12pt;flip: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" strokeweight="1.5pt"/>
              </w:pict>
            </w:r>
            <w:r>
              <w:rPr>
                <w:noProof/>
              </w:rPr>
              <w:pict>
                <v:shape id="AutoShape 12" o:spid="_x0000_s1032" type="#_x0000_t32" style="position:absolute;left:0;text-align:left;margin-left:401.65pt;margin-top:11.15pt;width:13.3pt;height:0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j7QHQIAADwEAAAOAAAAZHJzL2Uyb0RvYy54bWysU8GO2jAQvVfqP1i+QxKapR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" strokeweight="1.5pt"/>
              </w:pict>
            </w:r>
            <w:r>
              <w:rPr>
                <w:noProof/>
              </w:rPr>
              <w:pict>
                <v:shape id="AutoShape 3" o:spid="_x0000_s1031" type="#_x0000_t32" style="position:absolute;left:0;text-align:left;margin-left:85.65pt;margin-top:5.8pt;width:13.3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" strokeweight="1.5pt"/>
              </w:pict>
            </w:r>
            <w:r>
              <w:rPr>
                <w:noProof/>
              </w:rPr>
              <w:pict>
                <v:shape id="AutoShape 4" o:spid="_x0000_s1030" type="#_x0000_t32" style="position:absolute;left:0;text-align:left;margin-left:85.65pt;margin-top:14.25pt;width:13.3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" strokeweight="1.5pt"/>
              </w:pict>
            </w:r>
            <w:r w:rsidR="00741D45">
              <w:t xml:space="preserve">                  </w:t>
            </w:r>
            <w:r w:rsidR="003B146A">
              <w:t xml:space="preserve">            </w:t>
            </w:r>
            <w:r w:rsidR="00741D45">
              <w:t xml:space="preserve">                                       </w:t>
            </w:r>
            <w:r w:rsidR="00C11406">
              <w:t xml:space="preserve"> </w:t>
            </w:r>
            <w:r w:rsidR="00741D45">
              <w:t xml:space="preserve"> </w:t>
            </w:r>
            <w:r w:rsidR="003B146A">
              <w:t xml:space="preserve">                  </w:t>
            </w:r>
            <w:r w:rsidR="00741D45">
              <w:t xml:space="preserve">                     </w:t>
            </w:r>
          </w:p>
          <w:p w:rsidR="00741D45" w:rsidRPr="00E02D05" w:rsidRDefault="00741D45" w:rsidP="003B146A">
            <w:pPr>
              <w:pStyle w:val="ConsPlusNormal"/>
              <w:ind w:firstLine="650"/>
              <w:jc w:val="both"/>
            </w:pPr>
          </w:p>
        </w:tc>
      </w:tr>
      <w:tr w:rsidR="00741D45" w:rsidRPr="002E120A" w:rsidTr="003B146A">
        <w:trPr>
          <w:gridBefore w:val="1"/>
          <w:gridAfter w:val="1"/>
          <w:wBefore w:w="133" w:type="pct"/>
          <w:wAfter w:w="59" w:type="pct"/>
          <w:trHeight w:val="2751"/>
        </w:trPr>
        <w:tc>
          <w:tcPr>
            <w:tcW w:w="480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78A5" w:rsidRDefault="005178A5" w:rsidP="003B146A">
            <w:pPr>
              <w:spacing w:after="0" w:line="240" w:lineRule="auto"/>
              <w:ind w:firstLine="6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741D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 понижающий коэффициент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5178A5" w:rsidRDefault="00741D45" w:rsidP="003B146A">
            <w:pPr>
              <w:spacing w:after="0" w:line="240" w:lineRule="auto"/>
              <w:ind w:firstLine="6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12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0,2 – применяется в первом году введения налога, </w:t>
            </w:r>
          </w:p>
          <w:p w:rsidR="005178A5" w:rsidRDefault="00741D45" w:rsidP="003B146A">
            <w:pPr>
              <w:spacing w:after="0" w:line="240" w:lineRule="auto"/>
              <w:ind w:firstLine="6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12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0,4 – во втором году введения налога, </w:t>
            </w:r>
          </w:p>
          <w:p w:rsidR="005178A5" w:rsidRDefault="00741D45" w:rsidP="003B146A">
            <w:pPr>
              <w:spacing w:after="0" w:line="240" w:lineRule="auto"/>
              <w:ind w:firstLine="6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12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0,6 – в третьем году, </w:t>
            </w:r>
          </w:p>
          <w:p w:rsidR="00741D45" w:rsidRPr="002E120A" w:rsidRDefault="00741D45" w:rsidP="003B146A">
            <w:pPr>
              <w:spacing w:after="0" w:line="240" w:lineRule="auto"/>
              <w:ind w:firstLine="6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E12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 – в четвертом году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41511" w:rsidRPr="00F41511" w:rsidRDefault="00F41511" w:rsidP="003B146A">
            <w:pPr>
              <w:spacing w:after="0" w:line="240" w:lineRule="auto"/>
              <w:ind w:firstLine="6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 xml:space="preserve">В случае если </w:t>
            </w:r>
            <w:r w:rsidR="00D241AC">
              <w:rPr>
                <w:rFonts w:ascii="Times New Roman" w:hAnsi="Times New Roman" w:cs="Times New Roman"/>
                <w:sz w:val="28"/>
                <w:szCs w:val="28"/>
              </w:rPr>
              <w:t xml:space="preserve">сумма 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>налог</w:t>
            </w:r>
            <w:r w:rsidR="00D241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41511">
              <w:rPr>
                <w:rFonts w:ascii="Times New Roman" w:hAnsi="Times New Roman" w:cs="Times New Roman"/>
                <w:sz w:val="28"/>
                <w:szCs w:val="28"/>
              </w:rPr>
              <w:t xml:space="preserve">исходя из </w:t>
            </w:r>
            <w:r w:rsidR="00D241AC">
              <w:rPr>
                <w:rFonts w:ascii="Times New Roman" w:hAnsi="Times New Roman" w:cs="Times New Roman"/>
                <w:sz w:val="28"/>
                <w:szCs w:val="28"/>
              </w:rPr>
              <w:t>инвентаризационной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 xml:space="preserve"> стоимости </w:t>
            </w:r>
            <w:r w:rsidR="00D241AC">
              <w:rPr>
                <w:rFonts w:ascii="Times New Roman" w:hAnsi="Times New Roman" w:cs="Times New Roman"/>
                <w:sz w:val="28"/>
                <w:szCs w:val="28"/>
              </w:rPr>
              <w:t>выше суммы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 xml:space="preserve">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 xml:space="preserve"> исходя из </w:t>
            </w:r>
            <w:r w:rsidR="00D241AC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кадастровой 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>стоимости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415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сумма налога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подлежащая уплате, исчисляется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исходя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 xml:space="preserve"> из кадастровой стоимости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 учета понижающего коэффициента</w:t>
            </w:r>
            <w:r w:rsidRPr="00F415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1D45" w:rsidRDefault="00F41511" w:rsidP="00D241AC">
            <w:pPr>
              <w:pStyle w:val="ConsPlusNormal"/>
              <w:ind w:firstLine="650"/>
              <w:jc w:val="both"/>
              <w:rPr>
                <w:szCs w:val="28"/>
              </w:rPr>
            </w:pPr>
            <w:r w:rsidRPr="00F41511">
              <w:rPr>
                <w:szCs w:val="28"/>
              </w:rPr>
              <w:t>Для расчета налога на сайте ФНС России действует «Налоговый калькулятор».</w:t>
            </w:r>
          </w:p>
          <w:p w:rsidR="00D241AC" w:rsidRDefault="00D241AC" w:rsidP="00D241AC">
            <w:pPr>
              <w:pStyle w:val="ConsPlusNormal"/>
              <w:ind w:firstLine="650"/>
              <w:jc w:val="both"/>
              <w:rPr>
                <w:szCs w:val="28"/>
              </w:rPr>
            </w:pPr>
          </w:p>
          <w:p w:rsidR="00D241AC" w:rsidRPr="00F41511" w:rsidRDefault="00D241AC" w:rsidP="00D241AC">
            <w:pPr>
              <w:pStyle w:val="ConsPlusNormal"/>
              <w:ind w:firstLine="650"/>
              <w:jc w:val="both"/>
            </w:pPr>
          </w:p>
        </w:tc>
      </w:tr>
      <w:tr w:rsidR="00127FE9" w:rsidRPr="002E120A" w:rsidTr="0080645D">
        <w:trPr>
          <w:gridBefore w:val="1"/>
          <w:gridAfter w:val="1"/>
          <w:wBefore w:w="133" w:type="pct"/>
          <w:wAfter w:w="59" w:type="pct"/>
          <w:trHeight w:val="950"/>
        </w:trPr>
        <w:tc>
          <w:tcPr>
            <w:tcW w:w="9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5178A5">
            <w:pPr>
              <w:pStyle w:val="ConsPlusNormal"/>
              <w:jc w:val="right"/>
              <w:rPr>
                <w:szCs w:val="28"/>
              </w:rPr>
            </w:pPr>
            <w:r w:rsidRPr="002E120A">
              <w:rPr>
                <w:noProof/>
                <w:szCs w:val="28"/>
              </w:rPr>
              <w:drawing>
                <wp:inline distT="0" distB="0" distL="0" distR="0">
                  <wp:extent cx="549631" cy="606435"/>
                  <wp:effectExtent l="19050" t="0" r="2819" b="0"/>
                  <wp:docPr id="28" name="Рисунок 13" descr="Сним22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22ок.PNG"/>
                          <pic:cNvPicPr/>
                        </pic:nvPicPr>
                        <pic:blipFill>
                          <a:blip r:embed="rId18" cstate="print"/>
                          <a:srcRect l="15548" r="15259" b="117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075" cy="60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6B2B2E">
            <w:pPr>
              <w:pStyle w:val="ConsPlusNormal"/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ОСНОВАНИЯ УПЛАТЫ НАЛОГА</w:t>
            </w:r>
          </w:p>
        </w:tc>
      </w:tr>
      <w:tr w:rsidR="00127FE9" w:rsidRPr="002E120A" w:rsidTr="003B146A">
        <w:trPr>
          <w:gridBefore w:val="1"/>
          <w:gridAfter w:val="1"/>
          <w:wBefore w:w="133" w:type="pct"/>
          <w:wAfter w:w="59" w:type="pct"/>
          <w:trHeight w:val="2725"/>
        </w:trPr>
        <w:tc>
          <w:tcPr>
            <w:tcW w:w="480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3B146A">
            <w:pPr>
              <w:pStyle w:val="ConsPlusNormal"/>
              <w:ind w:firstLine="648"/>
              <w:jc w:val="both"/>
              <w:rPr>
                <w:szCs w:val="28"/>
              </w:rPr>
            </w:pPr>
            <w:r w:rsidRPr="002E120A">
              <w:rPr>
                <w:szCs w:val="28"/>
              </w:rPr>
              <w:t xml:space="preserve">Налог уплачивается на основании </w:t>
            </w:r>
            <w:r w:rsidRPr="00700094">
              <w:rPr>
                <w:b/>
                <w:szCs w:val="28"/>
              </w:rPr>
              <w:t>налогового уведомления</w:t>
            </w:r>
            <w:r w:rsidRPr="002E120A">
              <w:rPr>
                <w:szCs w:val="28"/>
              </w:rPr>
              <w:t>, направляемого налогоплательщику налоговым органом</w:t>
            </w:r>
            <w:r w:rsidR="002E120A">
              <w:rPr>
                <w:szCs w:val="28"/>
              </w:rPr>
              <w:t xml:space="preserve"> </w:t>
            </w:r>
            <w:r w:rsidR="002E120A" w:rsidRPr="00700094">
              <w:rPr>
                <w:b/>
                <w:szCs w:val="28"/>
              </w:rPr>
              <w:t>путем</w:t>
            </w:r>
            <w:r w:rsidRPr="00700094">
              <w:rPr>
                <w:b/>
                <w:szCs w:val="28"/>
              </w:rPr>
              <w:t xml:space="preserve"> </w:t>
            </w:r>
            <w:r w:rsidR="002E120A" w:rsidRPr="00700094">
              <w:rPr>
                <w:b/>
                <w:szCs w:val="28"/>
              </w:rPr>
              <w:t>р</w:t>
            </w:r>
            <w:r w:rsidRPr="00700094">
              <w:rPr>
                <w:b/>
                <w:szCs w:val="28"/>
              </w:rPr>
              <w:t>азмещ</w:t>
            </w:r>
            <w:r w:rsidR="002E120A" w:rsidRPr="00700094">
              <w:rPr>
                <w:b/>
                <w:szCs w:val="28"/>
              </w:rPr>
              <w:t>ения</w:t>
            </w:r>
            <w:r w:rsidRPr="00700094">
              <w:rPr>
                <w:b/>
                <w:szCs w:val="28"/>
              </w:rPr>
              <w:t xml:space="preserve"> в «Личном кабинете налогоплательщика»</w:t>
            </w:r>
            <w:r w:rsidR="0063157E" w:rsidRPr="002E120A">
              <w:rPr>
                <w:szCs w:val="28"/>
              </w:rPr>
              <w:t>.</w:t>
            </w:r>
          </w:p>
          <w:p w:rsidR="0063157E" w:rsidRPr="002E120A" w:rsidRDefault="0063157E" w:rsidP="003B146A">
            <w:pPr>
              <w:spacing w:after="0" w:line="240" w:lineRule="auto"/>
              <w:ind w:firstLine="648"/>
              <w:jc w:val="both"/>
              <w:rPr>
                <w:szCs w:val="28"/>
              </w:rPr>
            </w:pPr>
            <w:r w:rsidRPr="002E12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случае его неполучения в электронном виде либо несогласия с объектами налогообложения, суммой исчисленных имущественных налогов </w:t>
            </w:r>
            <w:r w:rsidR="002E12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можно</w:t>
            </w:r>
            <w:r w:rsidRPr="002E12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обратиться в налоговую инспекцию по месту жительства или нахождения имущества.</w:t>
            </w:r>
          </w:p>
        </w:tc>
      </w:tr>
      <w:tr w:rsidR="00127FE9" w:rsidRPr="002E120A" w:rsidTr="00383D94">
        <w:trPr>
          <w:gridBefore w:val="1"/>
          <w:gridAfter w:val="1"/>
          <w:wBefore w:w="133" w:type="pct"/>
          <w:wAfter w:w="59" w:type="pct"/>
          <w:trHeight w:val="864"/>
        </w:trPr>
        <w:tc>
          <w:tcPr>
            <w:tcW w:w="9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3B146A">
            <w:pPr>
              <w:pStyle w:val="ConsPlusNormal"/>
              <w:ind w:firstLine="648"/>
              <w:jc w:val="right"/>
              <w:rPr>
                <w:szCs w:val="28"/>
              </w:rPr>
            </w:pPr>
            <w:r w:rsidRPr="002E120A">
              <w:rPr>
                <w:noProof/>
                <w:szCs w:val="28"/>
              </w:rPr>
              <w:lastRenderedPageBreak/>
              <w:drawing>
                <wp:inline distT="0" distB="0" distL="0" distR="0">
                  <wp:extent cx="665342" cy="524786"/>
                  <wp:effectExtent l="19050" t="0" r="1408" b="0"/>
                  <wp:docPr id="29" name="Рисунок 11" descr="Снимо3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3к.PNG"/>
                          <pic:cNvPicPr/>
                        </pic:nvPicPr>
                        <pic:blipFill>
                          <a:blip r:embed="rId19" cstate="print"/>
                          <a:srcRect l="11192" t="8271" r="8119" b="165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913" cy="529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383D94">
            <w:pPr>
              <w:pStyle w:val="ConsPlusNormal"/>
              <w:tabs>
                <w:tab w:val="left" w:pos="1478"/>
                <w:tab w:val="center" w:pos="4457"/>
              </w:tabs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СРОКИ УПЛАТЫ НАЛОГА</w:t>
            </w:r>
          </w:p>
        </w:tc>
      </w:tr>
      <w:tr w:rsidR="00127FE9" w:rsidRPr="002E120A" w:rsidTr="003B146A">
        <w:trPr>
          <w:gridBefore w:val="1"/>
          <w:gridAfter w:val="1"/>
          <w:wBefore w:w="133" w:type="pct"/>
          <w:wAfter w:w="59" w:type="pct"/>
          <w:trHeight w:val="1244"/>
        </w:trPr>
        <w:tc>
          <w:tcPr>
            <w:tcW w:w="480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54651" w:rsidRPr="002E120A" w:rsidRDefault="00127FE9" w:rsidP="003470AE">
            <w:pPr>
              <w:pStyle w:val="ConsPlusNormal"/>
              <w:ind w:firstLine="648"/>
              <w:jc w:val="both"/>
              <w:rPr>
                <w:szCs w:val="28"/>
              </w:rPr>
            </w:pPr>
            <w:r w:rsidRPr="00700094">
              <w:rPr>
                <w:b/>
                <w:szCs w:val="28"/>
              </w:rPr>
              <w:t>Не позднее 1 декабря</w:t>
            </w:r>
            <w:r w:rsidRPr="002E120A">
              <w:rPr>
                <w:szCs w:val="28"/>
              </w:rPr>
              <w:t xml:space="preserve"> года, следующего за истекшим налоговым периодом</w:t>
            </w:r>
            <w:r w:rsidR="00A517B8">
              <w:rPr>
                <w:szCs w:val="28"/>
              </w:rPr>
              <w:t xml:space="preserve"> </w:t>
            </w:r>
            <w:r w:rsidR="003470AE">
              <w:rPr>
                <w:szCs w:val="28"/>
              </w:rPr>
              <w:t>(н</w:t>
            </w:r>
            <w:r w:rsidR="00A517B8">
              <w:rPr>
                <w:szCs w:val="28"/>
              </w:rPr>
              <w:t xml:space="preserve">апример, за 2018 год </w:t>
            </w:r>
            <w:r w:rsidR="00384746">
              <w:t>–</w:t>
            </w:r>
            <w:r w:rsidR="00A517B8">
              <w:rPr>
                <w:szCs w:val="28"/>
              </w:rPr>
              <w:t xml:space="preserve"> срок</w:t>
            </w:r>
            <w:r w:rsidR="00384905">
              <w:rPr>
                <w:szCs w:val="28"/>
              </w:rPr>
              <w:t xml:space="preserve"> уплаты</w:t>
            </w:r>
            <w:r w:rsidR="00A517B8">
              <w:rPr>
                <w:szCs w:val="28"/>
              </w:rPr>
              <w:t xml:space="preserve"> не позднее 01.12.2019</w:t>
            </w:r>
            <w:r w:rsidR="003470AE">
              <w:rPr>
                <w:szCs w:val="28"/>
              </w:rPr>
              <w:t>)</w:t>
            </w:r>
            <w:r w:rsidR="00A517B8">
              <w:rPr>
                <w:szCs w:val="28"/>
              </w:rPr>
              <w:t>.</w:t>
            </w:r>
          </w:p>
        </w:tc>
      </w:tr>
      <w:tr w:rsidR="00127FE9" w:rsidRPr="002E120A" w:rsidTr="0080645D">
        <w:trPr>
          <w:gridBefore w:val="1"/>
          <w:gridAfter w:val="1"/>
          <w:wBefore w:w="133" w:type="pct"/>
          <w:wAfter w:w="59" w:type="pct"/>
          <w:trHeight w:val="1017"/>
        </w:trPr>
        <w:tc>
          <w:tcPr>
            <w:tcW w:w="9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3B146A">
            <w:pPr>
              <w:pStyle w:val="ConsPlusNormal"/>
              <w:ind w:firstLine="648"/>
              <w:jc w:val="right"/>
              <w:rPr>
                <w:szCs w:val="28"/>
              </w:rPr>
            </w:pPr>
            <w:r w:rsidRPr="002E120A">
              <w:rPr>
                <w:noProof/>
                <w:szCs w:val="28"/>
              </w:rPr>
              <w:drawing>
                <wp:inline distT="0" distB="0" distL="0" distR="0">
                  <wp:extent cx="667989" cy="636422"/>
                  <wp:effectExtent l="19050" t="0" r="0" b="0"/>
                  <wp:docPr id="30" name="Рисунок 15" descr="С8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8нимок.PNG"/>
                          <pic:cNvPicPr/>
                        </pic:nvPicPr>
                        <pic:blipFill>
                          <a:blip r:embed="rId20" cstate="print"/>
                          <a:srcRect l="14127" r="12308" b="197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900" cy="636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383D94">
            <w:pPr>
              <w:pStyle w:val="a4"/>
              <w:shd w:val="clear" w:color="auto" w:fill="FFFFFF"/>
              <w:spacing w:after="0"/>
              <w:ind w:left="0" w:right="147"/>
              <w:rPr>
                <w:sz w:val="32"/>
                <w:szCs w:val="32"/>
              </w:rPr>
            </w:pPr>
            <w:r w:rsidRPr="005178A5">
              <w:rPr>
                <w:sz w:val="32"/>
                <w:szCs w:val="32"/>
              </w:rPr>
              <w:t>ИНФОРМАЦИЯ О КАДАСТРОВОЙ СТОИМОСТИ ОБЪЕКТОВ НЕДВИЖИМОСТИ</w:t>
            </w:r>
          </w:p>
        </w:tc>
      </w:tr>
      <w:tr w:rsidR="00700094" w:rsidRPr="002E120A" w:rsidTr="003B146A">
        <w:trPr>
          <w:gridBefore w:val="1"/>
          <w:gridAfter w:val="1"/>
          <w:wBefore w:w="133" w:type="pct"/>
          <w:wAfter w:w="59" w:type="pct"/>
          <w:trHeight w:val="2224"/>
        </w:trPr>
        <w:tc>
          <w:tcPr>
            <w:tcW w:w="480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365F7" w:rsidRDefault="00700094" w:rsidP="00384746">
            <w:pPr>
              <w:pStyle w:val="a4"/>
              <w:shd w:val="clear" w:color="auto" w:fill="FFFFFF"/>
              <w:spacing w:after="0"/>
              <w:ind w:left="0" w:right="147" w:firstLine="648"/>
              <w:jc w:val="both"/>
              <w:rPr>
                <w:sz w:val="28"/>
                <w:szCs w:val="28"/>
              </w:rPr>
            </w:pPr>
            <w:r w:rsidRPr="002E120A">
              <w:rPr>
                <w:sz w:val="28"/>
                <w:szCs w:val="28"/>
              </w:rPr>
              <w:t>Результаты утверждены постановлением Правительства Ростовской области от 27.12.2016 № 881.</w:t>
            </w:r>
          </w:p>
          <w:p w:rsidR="00700094" w:rsidRPr="00700094" w:rsidRDefault="00D365F7" w:rsidP="00384746">
            <w:pPr>
              <w:pStyle w:val="a4"/>
              <w:shd w:val="clear" w:color="auto" w:fill="FFFFFF"/>
              <w:spacing w:after="0"/>
              <w:ind w:left="0" w:right="147" w:firstLine="648"/>
              <w:jc w:val="both"/>
              <w:rPr>
                <w:sz w:val="28"/>
                <w:szCs w:val="28"/>
              </w:rPr>
            </w:pPr>
            <w:r w:rsidRPr="002E120A">
              <w:rPr>
                <w:sz w:val="28"/>
                <w:szCs w:val="28"/>
              </w:rPr>
              <w:t xml:space="preserve">Ознакомиться можно на официальном сайте Правительства Ростовской области в подразделе «Кадастровая оценка» раздела «Экономика»; </w:t>
            </w:r>
            <w:r w:rsidRPr="002E120A">
              <w:rPr>
                <w:color w:val="000000"/>
                <w:sz w:val="28"/>
                <w:szCs w:val="28"/>
              </w:rPr>
              <w:t xml:space="preserve">на сайте Росреестра по Ростовской области </w:t>
            </w:r>
            <w:hyperlink r:id="rId21" w:history="1">
              <w:r w:rsidRPr="002E120A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«Кадастровая стоимость </w:t>
              </w:r>
              <w:proofErr w:type="spellStart"/>
              <w:r w:rsidRPr="002E120A">
                <w:rPr>
                  <w:rStyle w:val="a3"/>
                  <w:color w:val="auto"/>
                  <w:sz w:val="28"/>
                  <w:szCs w:val="28"/>
                  <w:u w:val="none"/>
                </w:rPr>
                <w:t>онлайн</w:t>
              </w:r>
              <w:proofErr w:type="spellEnd"/>
              <w:r w:rsidRPr="002E120A">
                <w:rPr>
                  <w:rStyle w:val="a3"/>
                  <w:color w:val="auto"/>
                  <w:sz w:val="28"/>
                  <w:szCs w:val="28"/>
                  <w:u w:val="none"/>
                </w:rPr>
                <w:t>»</w:t>
              </w:r>
            </w:hyperlink>
            <w:r w:rsidRPr="002E120A">
              <w:rPr>
                <w:sz w:val="28"/>
                <w:szCs w:val="28"/>
              </w:rPr>
              <w:t>.</w:t>
            </w:r>
          </w:p>
        </w:tc>
      </w:tr>
      <w:tr w:rsidR="00127FE9" w:rsidRPr="002E120A" w:rsidTr="0080645D">
        <w:trPr>
          <w:gridBefore w:val="1"/>
          <w:gridAfter w:val="1"/>
          <w:wBefore w:w="133" w:type="pct"/>
          <w:wAfter w:w="59" w:type="pct"/>
          <w:trHeight w:val="986"/>
        </w:trPr>
        <w:tc>
          <w:tcPr>
            <w:tcW w:w="9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5178A5">
            <w:pPr>
              <w:pStyle w:val="ConsPlusNormal"/>
              <w:jc w:val="right"/>
              <w:rPr>
                <w:szCs w:val="28"/>
              </w:rPr>
            </w:pPr>
            <w:r w:rsidRPr="002E120A">
              <w:rPr>
                <w:noProof/>
                <w:szCs w:val="28"/>
              </w:rPr>
              <w:drawing>
                <wp:inline distT="0" distB="0" distL="0" distR="0">
                  <wp:extent cx="668578" cy="625490"/>
                  <wp:effectExtent l="19050" t="0" r="0" b="0"/>
                  <wp:docPr id="31" name="Рисунок 16" descr="Снимок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к1.PNG"/>
                          <pic:cNvPicPr/>
                        </pic:nvPicPr>
                        <pic:blipFill>
                          <a:blip r:embed="rId22" cstate="print"/>
                          <a:srcRect l="14802" r="11987" b="20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45" cy="629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69462A" w:rsidP="006B2B2E">
            <w:pPr>
              <w:tabs>
                <w:tab w:val="left" w:pos="3056"/>
                <w:tab w:val="left" w:pos="3278"/>
              </w:tabs>
              <w:spacing w:after="0" w:line="240" w:lineRule="auto"/>
              <w:ind w:right="505"/>
              <w:rPr>
                <w:rFonts w:ascii="Times New Roman" w:hAnsi="Times New Roman" w:cs="Times New Roman"/>
                <w:sz w:val="32"/>
                <w:szCs w:val="32"/>
              </w:rPr>
            </w:pPr>
            <w:r w:rsidRPr="005178A5">
              <w:rPr>
                <w:rFonts w:ascii="Times New Roman" w:hAnsi="Times New Roman" w:cs="Times New Roman"/>
                <w:sz w:val="32"/>
                <w:szCs w:val="32"/>
              </w:rPr>
              <w:t>КАК ОСПОРИТЬ КАДАСТРОВУЮ СТОИМОСТЬ ОБЪЕКТОВ НЕДВИЖИМОСТИ</w:t>
            </w:r>
          </w:p>
        </w:tc>
      </w:tr>
      <w:tr w:rsidR="00384905" w:rsidRPr="002E120A" w:rsidTr="00384905">
        <w:trPr>
          <w:gridBefore w:val="1"/>
          <w:gridAfter w:val="1"/>
          <w:wBefore w:w="133" w:type="pct"/>
          <w:wAfter w:w="59" w:type="pct"/>
          <w:trHeight w:val="2592"/>
        </w:trPr>
        <w:tc>
          <w:tcPr>
            <w:tcW w:w="4808" w:type="pct"/>
            <w:gridSpan w:val="3"/>
            <w:tcBorders>
              <w:top w:val="nil"/>
              <w:left w:val="nil"/>
              <w:right w:val="nil"/>
            </w:tcBorders>
          </w:tcPr>
          <w:p w:rsidR="00384905" w:rsidRPr="002E120A" w:rsidRDefault="00384905" w:rsidP="002052AB">
            <w:pPr>
              <w:pStyle w:val="2"/>
              <w:spacing w:before="0" w:beforeAutospacing="0" w:after="0" w:afterAutospacing="0"/>
              <w:ind w:firstLine="647"/>
              <w:jc w:val="both"/>
              <w:rPr>
                <w:b w:val="0"/>
                <w:sz w:val="28"/>
                <w:szCs w:val="28"/>
              </w:rPr>
            </w:pPr>
            <w:r w:rsidRPr="002E120A">
              <w:rPr>
                <w:b w:val="0"/>
                <w:sz w:val="28"/>
                <w:szCs w:val="28"/>
              </w:rPr>
              <w:t>Оспаривание результатов кадастровой оценки может быть осуществлено двумя способами:</w:t>
            </w:r>
          </w:p>
          <w:p w:rsidR="00384905" w:rsidRPr="002E120A" w:rsidRDefault="00384905" w:rsidP="002052AB">
            <w:pPr>
              <w:pStyle w:val="2"/>
              <w:spacing w:before="0" w:beforeAutospacing="0" w:after="0" w:afterAutospacing="0"/>
              <w:ind w:firstLine="647"/>
              <w:jc w:val="both"/>
              <w:rPr>
                <w:b w:val="0"/>
                <w:sz w:val="28"/>
                <w:szCs w:val="28"/>
              </w:rPr>
            </w:pPr>
            <w:r w:rsidRPr="002E120A">
              <w:rPr>
                <w:b w:val="0"/>
                <w:sz w:val="28"/>
                <w:szCs w:val="28"/>
              </w:rPr>
              <w:t>в комиссии при территориальном органе Росреестра;</w:t>
            </w:r>
          </w:p>
          <w:p w:rsidR="00384905" w:rsidRDefault="00384905" w:rsidP="00384905">
            <w:pPr>
              <w:pStyle w:val="2"/>
              <w:spacing w:before="0" w:beforeAutospacing="0" w:after="0" w:afterAutospacing="0"/>
              <w:ind w:firstLine="647"/>
              <w:jc w:val="both"/>
              <w:rPr>
                <w:b w:val="0"/>
                <w:sz w:val="28"/>
                <w:szCs w:val="28"/>
              </w:rPr>
            </w:pPr>
            <w:r w:rsidRPr="002E120A">
              <w:rPr>
                <w:b w:val="0"/>
                <w:sz w:val="28"/>
                <w:szCs w:val="28"/>
              </w:rPr>
              <w:t xml:space="preserve">подача иска в суд. </w:t>
            </w:r>
          </w:p>
          <w:p w:rsidR="00384905" w:rsidRPr="002E120A" w:rsidRDefault="00384905" w:rsidP="00384905">
            <w:pPr>
              <w:pStyle w:val="2"/>
              <w:spacing w:before="0" w:beforeAutospacing="0" w:after="0" w:afterAutospacing="0"/>
              <w:ind w:firstLine="647"/>
              <w:jc w:val="both"/>
              <w:rPr>
                <w:b w:val="0"/>
                <w:sz w:val="28"/>
                <w:szCs w:val="28"/>
              </w:rPr>
            </w:pPr>
            <w:r w:rsidRPr="002E120A">
              <w:rPr>
                <w:b w:val="0"/>
                <w:sz w:val="28"/>
                <w:szCs w:val="28"/>
              </w:rPr>
              <w:t xml:space="preserve">Решение комиссии Росреестра может быть оспорено в судебном порядке. </w:t>
            </w:r>
          </w:p>
          <w:p w:rsidR="00384905" w:rsidRPr="002052AB" w:rsidRDefault="00384905" w:rsidP="00384905">
            <w:pPr>
              <w:pStyle w:val="2"/>
              <w:spacing w:before="0" w:beforeAutospacing="0" w:after="0" w:afterAutospacing="0"/>
              <w:ind w:firstLine="647"/>
              <w:jc w:val="both"/>
              <w:rPr>
                <w:sz w:val="28"/>
                <w:szCs w:val="28"/>
              </w:rPr>
            </w:pPr>
            <w:r w:rsidRPr="002E120A">
              <w:rPr>
                <w:b w:val="0"/>
                <w:sz w:val="28"/>
                <w:szCs w:val="28"/>
              </w:rPr>
              <w:t>Комиссии по рассмотрению споров о кадастровой стоимости созданы и функционируют при каждом управлении Росреестра.</w:t>
            </w:r>
          </w:p>
        </w:tc>
      </w:tr>
      <w:tr w:rsidR="00127FE9" w:rsidRPr="002E120A" w:rsidTr="0080645D">
        <w:trPr>
          <w:gridBefore w:val="1"/>
          <w:gridAfter w:val="1"/>
          <w:wBefore w:w="133" w:type="pct"/>
          <w:wAfter w:w="59" w:type="pct"/>
          <w:trHeight w:val="1062"/>
        </w:trPr>
        <w:tc>
          <w:tcPr>
            <w:tcW w:w="92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5178A5">
            <w:pPr>
              <w:pStyle w:val="ConsPlusNormal"/>
              <w:jc w:val="right"/>
              <w:rPr>
                <w:szCs w:val="28"/>
              </w:rPr>
            </w:pPr>
            <w:r w:rsidRPr="002E120A">
              <w:rPr>
                <w:noProof/>
                <w:szCs w:val="28"/>
              </w:rPr>
              <w:drawing>
                <wp:inline distT="0" distB="0" distL="0" distR="0">
                  <wp:extent cx="594115" cy="768096"/>
                  <wp:effectExtent l="19050" t="0" r="0" b="0"/>
                  <wp:docPr id="32" name="Рисунок 17" descr="Снимо77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нимо77к.PNG"/>
                          <pic:cNvPicPr/>
                        </pic:nvPicPr>
                        <pic:blipFill>
                          <a:blip r:embed="rId23" cstate="print"/>
                          <a:srcRect l="12618" t="7874" r="14124" b="15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935" cy="767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FE9" w:rsidRPr="005178A5" w:rsidRDefault="00127FE9" w:rsidP="005178A5">
            <w:pPr>
              <w:tabs>
                <w:tab w:val="left" w:pos="2773"/>
              </w:tabs>
              <w:spacing w:after="0" w:line="240" w:lineRule="auto"/>
              <w:ind w:right="647"/>
              <w:rPr>
                <w:rFonts w:ascii="Times New Roman" w:hAnsi="Times New Roman" w:cs="Times New Roman"/>
                <w:sz w:val="32"/>
                <w:szCs w:val="32"/>
              </w:rPr>
            </w:pPr>
            <w:r w:rsidRPr="005178A5">
              <w:rPr>
                <w:rFonts w:ascii="Times New Roman" w:hAnsi="Times New Roman" w:cs="Times New Roman"/>
                <w:sz w:val="32"/>
                <w:szCs w:val="32"/>
              </w:rPr>
              <w:t>ЕСЛИ ОБЪЕКТ НЕДВИЖИМОСТИ ОТСУТСТВУЕТ В ПОСТАНОВЛЕНИИ ПРАВИТЕЛЬСТВА РОСТОВСКОЙ ОБЛАСТИ ОТ 27.12.2016 № 881</w:t>
            </w:r>
          </w:p>
        </w:tc>
      </w:tr>
      <w:tr w:rsidR="00127FE9" w:rsidRPr="002E120A" w:rsidTr="003B146A">
        <w:trPr>
          <w:gridBefore w:val="1"/>
          <w:gridAfter w:val="1"/>
          <w:wBefore w:w="133" w:type="pct"/>
          <w:wAfter w:w="59" w:type="pct"/>
          <w:trHeight w:val="1347"/>
        </w:trPr>
        <w:tc>
          <w:tcPr>
            <w:tcW w:w="480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7FE9" w:rsidRPr="002E120A" w:rsidRDefault="00127FE9" w:rsidP="0069462A">
            <w:pPr>
              <w:pStyle w:val="a4"/>
              <w:shd w:val="clear" w:color="auto" w:fill="FFFFFF"/>
              <w:spacing w:after="0"/>
              <w:ind w:left="0" w:right="150" w:firstLine="648"/>
              <w:jc w:val="both"/>
              <w:rPr>
                <w:sz w:val="28"/>
                <w:szCs w:val="28"/>
              </w:rPr>
            </w:pPr>
            <w:r w:rsidRPr="002E120A">
              <w:rPr>
                <w:sz w:val="28"/>
                <w:szCs w:val="28"/>
              </w:rPr>
              <w:t xml:space="preserve">Если объект недвижимости и соответственно его кадастровая стоимость отсутствует в постановлении Правительства Ростовской области от 27.12.2016 № 881, собственнику необходимо обратиться в </w:t>
            </w:r>
            <w:proofErr w:type="spellStart"/>
            <w:r w:rsidRPr="002E120A">
              <w:rPr>
                <w:sz w:val="28"/>
                <w:szCs w:val="28"/>
              </w:rPr>
              <w:t>Росреестр</w:t>
            </w:r>
            <w:proofErr w:type="spellEnd"/>
            <w:r w:rsidRPr="002E120A">
              <w:rPr>
                <w:sz w:val="28"/>
                <w:szCs w:val="28"/>
              </w:rPr>
              <w:t xml:space="preserve"> в целях уточнения характеристик объектов, содержащихся в ЕГРН.</w:t>
            </w:r>
          </w:p>
        </w:tc>
      </w:tr>
    </w:tbl>
    <w:p w:rsidR="00127FE9" w:rsidRDefault="00127FE9" w:rsidP="002451F5">
      <w:pPr>
        <w:pStyle w:val="ConsPlusNormal"/>
        <w:jc w:val="both"/>
        <w:rPr>
          <w:i/>
          <w:szCs w:val="28"/>
        </w:rPr>
      </w:pPr>
      <w:r w:rsidRPr="002E120A">
        <w:rPr>
          <w:i/>
          <w:szCs w:val="28"/>
        </w:rPr>
        <w:t>______________________</w:t>
      </w:r>
    </w:p>
    <w:p w:rsidR="00D365F7" w:rsidRPr="00D365F7" w:rsidRDefault="00D365F7" w:rsidP="00D365F7">
      <w:pPr>
        <w:pStyle w:val="ConsPlusNormal"/>
        <w:spacing w:line="192" w:lineRule="auto"/>
        <w:ind w:firstLine="851"/>
        <w:jc w:val="both"/>
        <w:rPr>
          <w:i/>
          <w:sz w:val="18"/>
          <w:szCs w:val="18"/>
        </w:rPr>
      </w:pPr>
    </w:p>
    <w:p w:rsidR="00D71D15" w:rsidRDefault="00FB57F8" w:rsidP="00D365F7">
      <w:pPr>
        <w:pStyle w:val="ConsPlusNormal"/>
        <w:spacing w:line="192" w:lineRule="auto"/>
        <w:ind w:firstLine="851"/>
        <w:jc w:val="both"/>
        <w:rPr>
          <w:i/>
          <w:szCs w:val="28"/>
        </w:rPr>
      </w:pPr>
      <w:r w:rsidRPr="002E120A">
        <w:rPr>
          <w:i/>
          <w:szCs w:val="28"/>
        </w:rPr>
        <w:t xml:space="preserve">Информация о результатах государственной кадастровой оценки объектов недвижимости в форме вопросов и ответов расположена на официальном сайте </w:t>
      </w:r>
      <w:r w:rsidRPr="002E120A">
        <w:rPr>
          <w:i/>
          <w:szCs w:val="28"/>
        </w:rPr>
        <w:lastRenderedPageBreak/>
        <w:t>Правительства Ростовской области в подразделе «Кадастровая оценка» раздела «Экономика»</w:t>
      </w:r>
      <w:r w:rsidR="00A44928" w:rsidRPr="002E120A">
        <w:rPr>
          <w:i/>
          <w:szCs w:val="28"/>
        </w:rPr>
        <w:t>.</w:t>
      </w:r>
    </w:p>
    <w:p w:rsidR="002451F5" w:rsidRPr="002451F5" w:rsidRDefault="002451F5" w:rsidP="00D365F7">
      <w:pPr>
        <w:pStyle w:val="a4"/>
        <w:spacing w:after="0" w:line="192" w:lineRule="auto"/>
        <w:ind w:firstLine="851"/>
        <w:jc w:val="both"/>
        <w:rPr>
          <w:i/>
          <w:sz w:val="28"/>
          <w:szCs w:val="28"/>
        </w:rPr>
      </w:pPr>
      <w:r w:rsidRPr="002451F5">
        <w:rPr>
          <w:i/>
          <w:sz w:val="28"/>
          <w:szCs w:val="28"/>
        </w:rPr>
        <w:t xml:space="preserve">Кроме того, обратившись в МФЦ можно подать документы в </w:t>
      </w:r>
      <w:proofErr w:type="spellStart"/>
      <w:r w:rsidRPr="002451F5">
        <w:rPr>
          <w:i/>
          <w:sz w:val="28"/>
          <w:szCs w:val="28"/>
        </w:rPr>
        <w:t>Росреестр</w:t>
      </w:r>
      <w:proofErr w:type="spellEnd"/>
      <w:r w:rsidRPr="002451F5">
        <w:rPr>
          <w:i/>
          <w:sz w:val="28"/>
          <w:szCs w:val="28"/>
        </w:rPr>
        <w:t>:</w:t>
      </w:r>
    </w:p>
    <w:p w:rsidR="002451F5" w:rsidRPr="002451F5" w:rsidRDefault="002451F5" w:rsidP="00D365F7">
      <w:pPr>
        <w:pStyle w:val="a4"/>
        <w:spacing w:after="0" w:line="192" w:lineRule="auto"/>
        <w:ind w:left="0" w:firstLine="851"/>
        <w:jc w:val="both"/>
        <w:rPr>
          <w:i/>
          <w:sz w:val="28"/>
          <w:szCs w:val="28"/>
        </w:rPr>
      </w:pPr>
      <w:r w:rsidRPr="002451F5">
        <w:rPr>
          <w:i/>
          <w:sz w:val="28"/>
          <w:szCs w:val="28"/>
        </w:rPr>
        <w:t>- государственная регистрация прав на недвижимое имущество и сделок с ним;</w:t>
      </w:r>
    </w:p>
    <w:p w:rsidR="002451F5" w:rsidRPr="002451F5" w:rsidRDefault="002451F5" w:rsidP="00D365F7">
      <w:pPr>
        <w:pStyle w:val="a4"/>
        <w:tabs>
          <w:tab w:val="left" w:pos="993"/>
        </w:tabs>
        <w:spacing w:after="0" w:line="192" w:lineRule="auto"/>
        <w:ind w:left="0" w:firstLine="851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ab/>
      </w:r>
      <w:r w:rsidRPr="002451F5">
        <w:rPr>
          <w:i/>
          <w:sz w:val="28"/>
          <w:szCs w:val="28"/>
        </w:rPr>
        <w:t>предоставление сведений, содержащихся в едином государственном реестре прав;</w:t>
      </w:r>
    </w:p>
    <w:p w:rsidR="002451F5" w:rsidRPr="002451F5" w:rsidRDefault="002451F5" w:rsidP="00D365F7">
      <w:pPr>
        <w:pStyle w:val="a4"/>
        <w:spacing w:after="0" w:line="192" w:lineRule="auto"/>
        <w:ind w:left="0" w:firstLine="851"/>
        <w:jc w:val="both"/>
        <w:rPr>
          <w:i/>
          <w:sz w:val="28"/>
          <w:szCs w:val="28"/>
        </w:rPr>
      </w:pPr>
      <w:r w:rsidRPr="002451F5">
        <w:rPr>
          <w:i/>
          <w:sz w:val="28"/>
          <w:szCs w:val="28"/>
        </w:rPr>
        <w:t>- осуществление государственного кадастрового учета;</w:t>
      </w:r>
    </w:p>
    <w:p w:rsidR="002451F5" w:rsidRPr="002451F5" w:rsidRDefault="002451F5" w:rsidP="00D365F7">
      <w:pPr>
        <w:pStyle w:val="ConsPlusNormal"/>
        <w:spacing w:line="192" w:lineRule="auto"/>
        <w:ind w:firstLine="851"/>
        <w:jc w:val="both"/>
        <w:rPr>
          <w:i/>
        </w:rPr>
      </w:pPr>
      <w:r w:rsidRPr="002451F5">
        <w:rPr>
          <w:i/>
          <w:szCs w:val="28"/>
        </w:rPr>
        <w:t>- предоставление сведений из государственного кадастра недвижимости.</w:t>
      </w:r>
    </w:p>
    <w:sectPr w:rsidR="002451F5" w:rsidRPr="002451F5" w:rsidSect="002E120A">
      <w:footerReference w:type="default" r:id="rId24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891" w:rsidRDefault="00871891" w:rsidP="00CE2EE7">
      <w:pPr>
        <w:spacing w:after="0" w:line="240" w:lineRule="auto"/>
      </w:pPr>
      <w:r>
        <w:separator/>
      </w:r>
    </w:p>
  </w:endnote>
  <w:endnote w:type="continuationSeparator" w:id="0">
    <w:p w:rsidR="00871891" w:rsidRDefault="00871891" w:rsidP="00CE2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956" w:rsidRDefault="00910956">
    <w:pPr>
      <w:pStyle w:val="aa"/>
      <w:jc w:val="center"/>
    </w:pPr>
  </w:p>
  <w:p w:rsidR="00910956" w:rsidRDefault="0091095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891" w:rsidRDefault="00871891" w:rsidP="00CE2EE7">
      <w:pPr>
        <w:spacing w:after="0" w:line="240" w:lineRule="auto"/>
      </w:pPr>
      <w:r>
        <w:separator/>
      </w:r>
    </w:p>
  </w:footnote>
  <w:footnote w:type="continuationSeparator" w:id="0">
    <w:p w:rsidR="00871891" w:rsidRDefault="00871891" w:rsidP="00CE2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A57AA"/>
    <w:multiLevelType w:val="hybridMultilevel"/>
    <w:tmpl w:val="BA9EE03E"/>
    <w:lvl w:ilvl="0" w:tplc="D7F438C2">
      <w:start w:val="3"/>
      <w:numFmt w:val="decimal"/>
      <w:lvlText w:val="%1)"/>
      <w:lvlJc w:val="left"/>
      <w:pPr>
        <w:ind w:left="13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>
    <w:nsid w:val="68152CE8"/>
    <w:multiLevelType w:val="hybridMultilevel"/>
    <w:tmpl w:val="E3FAAC90"/>
    <w:lvl w:ilvl="0" w:tplc="8078FFB2">
      <w:start w:val="2"/>
      <w:numFmt w:val="decimal"/>
      <w:lvlText w:val="%1)"/>
      <w:lvlJc w:val="left"/>
      <w:pPr>
        <w:ind w:left="100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>
    <w:nsid w:val="7D323202"/>
    <w:multiLevelType w:val="hybridMultilevel"/>
    <w:tmpl w:val="3BF46EDE"/>
    <w:lvl w:ilvl="0" w:tplc="9854799E">
      <w:start w:val="1"/>
      <w:numFmt w:val="decimal"/>
      <w:lvlText w:val="%1."/>
      <w:lvlJc w:val="left"/>
      <w:pPr>
        <w:ind w:left="1008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D15"/>
    <w:rsid w:val="00015CCD"/>
    <w:rsid w:val="000221BA"/>
    <w:rsid w:val="000254C3"/>
    <w:rsid w:val="00065170"/>
    <w:rsid w:val="00090C89"/>
    <w:rsid w:val="000A0A0B"/>
    <w:rsid w:val="000B6352"/>
    <w:rsid w:val="000C4923"/>
    <w:rsid w:val="00127FE9"/>
    <w:rsid w:val="0013739A"/>
    <w:rsid w:val="00140C1C"/>
    <w:rsid w:val="00160CF5"/>
    <w:rsid w:val="00196730"/>
    <w:rsid w:val="001A34D4"/>
    <w:rsid w:val="001B1256"/>
    <w:rsid w:val="001C528F"/>
    <w:rsid w:val="001E0EBF"/>
    <w:rsid w:val="002052AB"/>
    <w:rsid w:val="00205AFE"/>
    <w:rsid w:val="00211C28"/>
    <w:rsid w:val="002451F5"/>
    <w:rsid w:val="00255025"/>
    <w:rsid w:val="00271834"/>
    <w:rsid w:val="002C278F"/>
    <w:rsid w:val="002E120A"/>
    <w:rsid w:val="002E4EE3"/>
    <w:rsid w:val="00300C7D"/>
    <w:rsid w:val="003470AE"/>
    <w:rsid w:val="00383D94"/>
    <w:rsid w:val="00384746"/>
    <w:rsid w:val="00384905"/>
    <w:rsid w:val="003A04FD"/>
    <w:rsid w:val="003B146A"/>
    <w:rsid w:val="003B1C3B"/>
    <w:rsid w:val="003B59F2"/>
    <w:rsid w:val="003D082D"/>
    <w:rsid w:val="003D5D22"/>
    <w:rsid w:val="003E49C3"/>
    <w:rsid w:val="00405E8E"/>
    <w:rsid w:val="004225A5"/>
    <w:rsid w:val="004C2BE7"/>
    <w:rsid w:val="004E49D7"/>
    <w:rsid w:val="005171A3"/>
    <w:rsid w:val="005178A5"/>
    <w:rsid w:val="00520D0B"/>
    <w:rsid w:val="00542B52"/>
    <w:rsid w:val="005558A2"/>
    <w:rsid w:val="005840CE"/>
    <w:rsid w:val="00586066"/>
    <w:rsid w:val="005D4C9C"/>
    <w:rsid w:val="005D790A"/>
    <w:rsid w:val="00602E0A"/>
    <w:rsid w:val="0061242B"/>
    <w:rsid w:val="0063157E"/>
    <w:rsid w:val="00680230"/>
    <w:rsid w:val="00680324"/>
    <w:rsid w:val="00681C3B"/>
    <w:rsid w:val="00693327"/>
    <w:rsid w:val="0069462A"/>
    <w:rsid w:val="006A1423"/>
    <w:rsid w:val="006A1E31"/>
    <w:rsid w:val="006B2B2E"/>
    <w:rsid w:val="006C0781"/>
    <w:rsid w:val="006C12BA"/>
    <w:rsid w:val="006E5543"/>
    <w:rsid w:val="006E5C94"/>
    <w:rsid w:val="006F2AF1"/>
    <w:rsid w:val="006F7663"/>
    <w:rsid w:val="00700094"/>
    <w:rsid w:val="007051C0"/>
    <w:rsid w:val="00741D45"/>
    <w:rsid w:val="00767A70"/>
    <w:rsid w:val="0078553D"/>
    <w:rsid w:val="007872F2"/>
    <w:rsid w:val="007B4C85"/>
    <w:rsid w:val="007D420C"/>
    <w:rsid w:val="0080645D"/>
    <w:rsid w:val="00841952"/>
    <w:rsid w:val="008463C8"/>
    <w:rsid w:val="00871891"/>
    <w:rsid w:val="00910956"/>
    <w:rsid w:val="00954651"/>
    <w:rsid w:val="009C7FE5"/>
    <w:rsid w:val="009D1251"/>
    <w:rsid w:val="009D329E"/>
    <w:rsid w:val="009F07B8"/>
    <w:rsid w:val="00A04469"/>
    <w:rsid w:val="00A10858"/>
    <w:rsid w:val="00A173C5"/>
    <w:rsid w:val="00A44928"/>
    <w:rsid w:val="00A517B8"/>
    <w:rsid w:val="00A83687"/>
    <w:rsid w:val="00A97B2E"/>
    <w:rsid w:val="00AD3D29"/>
    <w:rsid w:val="00B3329D"/>
    <w:rsid w:val="00B370D6"/>
    <w:rsid w:val="00B45D4D"/>
    <w:rsid w:val="00B61A0A"/>
    <w:rsid w:val="00B70B51"/>
    <w:rsid w:val="00BA408F"/>
    <w:rsid w:val="00BB09A2"/>
    <w:rsid w:val="00BB2E7E"/>
    <w:rsid w:val="00BB3A19"/>
    <w:rsid w:val="00BC5E0F"/>
    <w:rsid w:val="00C06745"/>
    <w:rsid w:val="00C11406"/>
    <w:rsid w:val="00C41F72"/>
    <w:rsid w:val="00C46B89"/>
    <w:rsid w:val="00C553F8"/>
    <w:rsid w:val="00C839EA"/>
    <w:rsid w:val="00CB04A1"/>
    <w:rsid w:val="00CE2EE7"/>
    <w:rsid w:val="00CE5275"/>
    <w:rsid w:val="00CE7AF7"/>
    <w:rsid w:val="00D241AC"/>
    <w:rsid w:val="00D365F7"/>
    <w:rsid w:val="00D412FB"/>
    <w:rsid w:val="00D44CFE"/>
    <w:rsid w:val="00D55624"/>
    <w:rsid w:val="00D56C65"/>
    <w:rsid w:val="00D63675"/>
    <w:rsid w:val="00D71D15"/>
    <w:rsid w:val="00D867F8"/>
    <w:rsid w:val="00DB700A"/>
    <w:rsid w:val="00DD2E75"/>
    <w:rsid w:val="00E02D05"/>
    <w:rsid w:val="00E1458D"/>
    <w:rsid w:val="00E1473E"/>
    <w:rsid w:val="00E27EA8"/>
    <w:rsid w:val="00E81201"/>
    <w:rsid w:val="00E959E7"/>
    <w:rsid w:val="00EC4B16"/>
    <w:rsid w:val="00EF4468"/>
    <w:rsid w:val="00F10E22"/>
    <w:rsid w:val="00F41511"/>
    <w:rsid w:val="00F5248D"/>
    <w:rsid w:val="00F90439"/>
    <w:rsid w:val="00FB1ACC"/>
    <w:rsid w:val="00FB57F8"/>
    <w:rsid w:val="00FE39F6"/>
    <w:rsid w:val="00FF2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9"/>
        <o:r id="V:Rule2" type="connector" idref="#AutoShape 10"/>
        <o:r id="V:Rule3" type="connector" idref="#AutoShape 11"/>
        <o:r id="V:Rule4" type="connector" idref="#AutoShape 12"/>
        <o:r id="V:Rule5" type="connector" idref="#AutoShape 3"/>
        <o:r id="V:Rule6" type="connector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75"/>
  </w:style>
  <w:style w:type="paragraph" w:styleId="1">
    <w:name w:val="heading 1"/>
    <w:basedOn w:val="a"/>
    <w:next w:val="a"/>
    <w:link w:val="10"/>
    <w:uiPriority w:val="9"/>
    <w:qFormat/>
    <w:rsid w:val="002451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F2D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1D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71D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D71D1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2D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C46B89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B45D4D"/>
    <w:pPr>
      <w:spacing w:after="125" w:line="240" w:lineRule="auto"/>
      <w:ind w:left="125" w:right="1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45D4D"/>
  </w:style>
  <w:style w:type="paragraph" w:styleId="a5">
    <w:name w:val="Balloon Text"/>
    <w:basedOn w:val="a"/>
    <w:link w:val="a6"/>
    <w:uiPriority w:val="99"/>
    <w:semiHidden/>
    <w:unhideWhenUsed/>
    <w:rsid w:val="006F2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2AF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451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841952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CE2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E2EE7"/>
  </w:style>
  <w:style w:type="paragraph" w:styleId="aa">
    <w:name w:val="footer"/>
    <w:basedOn w:val="a"/>
    <w:link w:val="ab"/>
    <w:uiPriority w:val="99"/>
    <w:unhideWhenUsed/>
    <w:rsid w:val="00CE2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2E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rosreestr-online.com/kadastrovaya-stoimos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79F53E942C3FE12F349D33B24211DFFE5CE5F2EF66764081418AB085AD42801A9C75B48916165295BB0P" TargetMode="Externa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E0DB02085F042E6DDA63D9E8C157713218BA0D024AE247A2DFD4C75B4J66AN" TargetMode="External"/><Relationship Id="rId23" Type="http://schemas.openxmlformats.org/officeDocument/2006/relationships/image" Target="media/image11.png"/><Relationship Id="rId10" Type="http://schemas.openxmlformats.org/officeDocument/2006/relationships/hyperlink" Target="consultantplus://offline/ref=EAE2A02D56646348ABA64661BB4B1597056BD338A19B4AAC4592C186BF4E166B60E90B57A82716F8j3iAH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B38582C89143BC9616A09BA45EE25B96C683940CD7214FC50C78462531F52DI" TargetMode="Externa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9EB0F8-9473-4CA0-8756-4EE7CD884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1856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Филоненко</dc:creator>
  <cp:lastModifiedBy>Делопроизводитель</cp:lastModifiedBy>
  <cp:revision>2</cp:revision>
  <cp:lastPrinted>2017-04-24T13:51:00Z</cp:lastPrinted>
  <dcterms:created xsi:type="dcterms:W3CDTF">2017-04-24T13:51:00Z</dcterms:created>
  <dcterms:modified xsi:type="dcterms:W3CDTF">2017-04-24T13:51:00Z</dcterms:modified>
</cp:coreProperties>
</file>