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C13" w:rsidRDefault="00DF6C13">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DF6C13" w:rsidRDefault="00DF6C1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F6C13">
        <w:tc>
          <w:tcPr>
            <w:tcW w:w="4677" w:type="dxa"/>
            <w:tcBorders>
              <w:top w:val="nil"/>
              <w:left w:val="nil"/>
              <w:bottom w:val="nil"/>
              <w:right w:val="nil"/>
            </w:tcBorders>
          </w:tcPr>
          <w:p w:rsidR="00DF6C13" w:rsidRDefault="00DF6C13">
            <w:pPr>
              <w:pStyle w:val="ConsPlusNormal"/>
            </w:pPr>
            <w:r>
              <w:t>30 декабря 2020 года</w:t>
            </w:r>
          </w:p>
        </w:tc>
        <w:tc>
          <w:tcPr>
            <w:tcW w:w="4677" w:type="dxa"/>
            <w:tcBorders>
              <w:top w:val="nil"/>
              <w:left w:val="nil"/>
              <w:bottom w:val="nil"/>
              <w:right w:val="nil"/>
            </w:tcBorders>
          </w:tcPr>
          <w:p w:rsidR="00DF6C13" w:rsidRDefault="00DF6C13">
            <w:pPr>
              <w:pStyle w:val="ConsPlusNormal"/>
              <w:jc w:val="right"/>
            </w:pPr>
            <w:r>
              <w:t>N 518-ФЗ</w:t>
            </w:r>
          </w:p>
        </w:tc>
      </w:tr>
    </w:tbl>
    <w:p w:rsidR="00DF6C13" w:rsidRDefault="00DF6C13">
      <w:pPr>
        <w:pStyle w:val="ConsPlusNormal"/>
        <w:pBdr>
          <w:top w:val="single" w:sz="6" w:space="0" w:color="auto"/>
        </w:pBdr>
        <w:spacing w:before="100" w:after="100"/>
        <w:jc w:val="both"/>
        <w:rPr>
          <w:sz w:val="2"/>
          <w:szCs w:val="2"/>
        </w:rPr>
      </w:pPr>
    </w:p>
    <w:p w:rsidR="00DF6C13" w:rsidRDefault="00DF6C13">
      <w:pPr>
        <w:pStyle w:val="ConsPlusNormal"/>
        <w:jc w:val="both"/>
      </w:pPr>
    </w:p>
    <w:p w:rsidR="00DF6C13" w:rsidRDefault="00DF6C13">
      <w:pPr>
        <w:pStyle w:val="ConsPlusTitle"/>
        <w:jc w:val="center"/>
      </w:pPr>
      <w:r>
        <w:t>РОССИЙСКАЯ ФЕДЕРАЦИЯ</w:t>
      </w:r>
    </w:p>
    <w:p w:rsidR="00DF6C13" w:rsidRDefault="00DF6C13">
      <w:pPr>
        <w:pStyle w:val="ConsPlusTitle"/>
        <w:jc w:val="center"/>
      </w:pPr>
    </w:p>
    <w:p w:rsidR="00DF6C13" w:rsidRDefault="00DF6C13">
      <w:pPr>
        <w:pStyle w:val="ConsPlusTitle"/>
        <w:jc w:val="center"/>
      </w:pPr>
      <w:r>
        <w:t>ФЕДЕРАЛЬНЫЙ ЗАКОН</w:t>
      </w:r>
    </w:p>
    <w:p w:rsidR="00DF6C13" w:rsidRDefault="00DF6C13">
      <w:pPr>
        <w:pStyle w:val="ConsPlusTitle"/>
        <w:jc w:val="center"/>
      </w:pPr>
    </w:p>
    <w:p w:rsidR="00DF6C13" w:rsidRDefault="00DF6C13">
      <w:pPr>
        <w:pStyle w:val="ConsPlusTitle"/>
        <w:jc w:val="center"/>
      </w:pPr>
      <w:r>
        <w:t>О ВНЕСЕНИИ ИЗМЕНЕНИЙ</w:t>
      </w:r>
    </w:p>
    <w:p w:rsidR="00DF6C13" w:rsidRDefault="00DF6C13">
      <w:pPr>
        <w:pStyle w:val="ConsPlusTitle"/>
        <w:jc w:val="center"/>
      </w:pPr>
      <w:r>
        <w:t>В ОТДЕЛЬНЫЕ ЗАКОНОДАТЕЛЬНЫЕ АКТЫ РОССИЙСКОЙ ФЕДЕРАЦИИ</w:t>
      </w:r>
    </w:p>
    <w:p w:rsidR="00DF6C13" w:rsidRDefault="00DF6C13">
      <w:pPr>
        <w:pStyle w:val="ConsPlusNormal"/>
        <w:ind w:firstLine="540"/>
        <w:jc w:val="both"/>
      </w:pPr>
    </w:p>
    <w:p w:rsidR="00DF6C13" w:rsidRDefault="00DF6C13">
      <w:pPr>
        <w:pStyle w:val="ConsPlusNormal"/>
        <w:jc w:val="right"/>
      </w:pPr>
      <w:proofErr w:type="gramStart"/>
      <w:r>
        <w:t>Принят</w:t>
      </w:r>
      <w:proofErr w:type="gramEnd"/>
    </w:p>
    <w:p w:rsidR="00DF6C13" w:rsidRDefault="00DF6C13">
      <w:pPr>
        <w:pStyle w:val="ConsPlusNormal"/>
        <w:jc w:val="right"/>
      </w:pPr>
      <w:r>
        <w:t>Государственной Думой</w:t>
      </w:r>
    </w:p>
    <w:p w:rsidR="00DF6C13" w:rsidRDefault="00DF6C13">
      <w:pPr>
        <w:pStyle w:val="ConsPlusNormal"/>
        <w:jc w:val="right"/>
      </w:pPr>
      <w:r>
        <w:t>16 декабря 2020 года</w:t>
      </w:r>
    </w:p>
    <w:p w:rsidR="00DF6C13" w:rsidRDefault="00DF6C13">
      <w:pPr>
        <w:pStyle w:val="ConsPlusNormal"/>
        <w:jc w:val="right"/>
      </w:pPr>
    </w:p>
    <w:p w:rsidR="00DF6C13" w:rsidRDefault="00DF6C13">
      <w:pPr>
        <w:pStyle w:val="ConsPlusNormal"/>
        <w:jc w:val="right"/>
      </w:pPr>
      <w:r>
        <w:t>Одобрен</w:t>
      </w:r>
    </w:p>
    <w:p w:rsidR="00DF6C13" w:rsidRDefault="00DF6C13">
      <w:pPr>
        <w:pStyle w:val="ConsPlusNormal"/>
        <w:jc w:val="right"/>
      </w:pPr>
      <w:r>
        <w:t>Советом Федерации</w:t>
      </w:r>
    </w:p>
    <w:p w:rsidR="00DF6C13" w:rsidRDefault="00DF6C13">
      <w:pPr>
        <w:pStyle w:val="ConsPlusNormal"/>
        <w:jc w:val="right"/>
      </w:pPr>
      <w:r>
        <w:t>25 декабря 2020 года</w:t>
      </w:r>
    </w:p>
    <w:p w:rsidR="00DF6C13" w:rsidRDefault="00DF6C13">
      <w:pPr>
        <w:pStyle w:val="ConsPlusNormal"/>
        <w:ind w:firstLine="540"/>
        <w:jc w:val="both"/>
      </w:pPr>
    </w:p>
    <w:p w:rsidR="00DF6C13" w:rsidRDefault="00DF6C13">
      <w:pPr>
        <w:pStyle w:val="ConsPlusTitle"/>
        <w:ind w:firstLine="540"/>
        <w:jc w:val="both"/>
        <w:outlineLvl w:val="0"/>
      </w:pPr>
      <w:r>
        <w:t>Статья 5</w:t>
      </w:r>
    </w:p>
    <w:p w:rsidR="00DF6C13" w:rsidRDefault="00DF6C13">
      <w:pPr>
        <w:pStyle w:val="ConsPlusNormal"/>
        <w:ind w:firstLine="540"/>
        <w:jc w:val="both"/>
      </w:pPr>
    </w:p>
    <w:p w:rsidR="00DF6C13" w:rsidRDefault="00DF6C13">
      <w:pPr>
        <w:pStyle w:val="ConsPlusNormal"/>
        <w:ind w:firstLine="540"/>
        <w:jc w:val="both"/>
      </w:pPr>
      <w:proofErr w:type="gramStart"/>
      <w:r>
        <w:t xml:space="preserve">Внести в Федеральный </w:t>
      </w:r>
      <w:hyperlink r:id="rId6" w:history="1">
        <w:r>
          <w:rPr>
            <w:color w:val="0000FF"/>
          </w:rPr>
          <w:t>закон</w:t>
        </w:r>
      </w:hyperlink>
      <w:r>
        <w:t xml:space="preserve"> от 13 июля 2015 года N 218-ФЗ "О государственной регистрации недвижимости" (Собрание законодательства Российской Федерации, 2015, N 29, ст. 4344; 2016, N 26, ст. 3890; N 27, ст. 4248, 4294; 2017, N 31, ст. 4766, 4796, 4829; 2018, N 10, ст. 1437; N 32, ст. 5133, 5134, 5135;</w:t>
      </w:r>
      <w:proofErr w:type="gramEnd"/>
      <w:r>
        <w:t xml:space="preserve"> </w:t>
      </w:r>
      <w:proofErr w:type="gramStart"/>
      <w:r>
        <w:t>N 53, ст. 8464; 2019, N 25, ст. 3170; N 31, ст. 4426; 2020, N 29, ст. 4512; Российская газета, 2020, 11 декабря) следующие изменения:</w:t>
      </w:r>
      <w:proofErr w:type="gramEnd"/>
    </w:p>
    <w:p w:rsidR="00DF6C13" w:rsidRDefault="00DF6C13">
      <w:pPr>
        <w:pStyle w:val="ConsPlusNormal"/>
        <w:spacing w:before="220"/>
        <w:ind w:firstLine="540"/>
        <w:jc w:val="both"/>
      </w:pPr>
      <w:r>
        <w:t xml:space="preserve">1) в </w:t>
      </w:r>
      <w:hyperlink r:id="rId7" w:history="1">
        <w:r>
          <w:rPr>
            <w:color w:val="0000FF"/>
          </w:rPr>
          <w:t>статье 8</w:t>
        </w:r>
      </w:hyperlink>
      <w:r>
        <w:t>:</w:t>
      </w:r>
    </w:p>
    <w:p w:rsidR="00DF6C13" w:rsidRDefault="00DF6C13">
      <w:pPr>
        <w:pStyle w:val="ConsPlusNormal"/>
        <w:spacing w:before="220"/>
        <w:ind w:firstLine="540"/>
        <w:jc w:val="both"/>
      </w:pPr>
      <w:r>
        <w:t xml:space="preserve">а) в </w:t>
      </w:r>
      <w:hyperlink r:id="rId8" w:history="1">
        <w:r>
          <w:rPr>
            <w:color w:val="0000FF"/>
          </w:rPr>
          <w:t>части 3</w:t>
        </w:r>
      </w:hyperlink>
      <w:r>
        <w:t xml:space="preserve"> слова "и сведения" заменить словом "сведения", дополнить словами ", а также иные сведения, предусмотренные настоящим Федеральным законом";</w:t>
      </w:r>
    </w:p>
    <w:p w:rsidR="00DF6C13" w:rsidRDefault="00DF6C13">
      <w:pPr>
        <w:pStyle w:val="ConsPlusNormal"/>
        <w:spacing w:before="220"/>
        <w:ind w:firstLine="540"/>
        <w:jc w:val="both"/>
      </w:pPr>
      <w:r>
        <w:t xml:space="preserve">б) </w:t>
      </w:r>
      <w:hyperlink r:id="rId9" w:history="1">
        <w:r>
          <w:rPr>
            <w:color w:val="0000FF"/>
          </w:rPr>
          <w:t>часть 5</w:t>
        </w:r>
      </w:hyperlink>
      <w:r>
        <w:t xml:space="preserve"> дополнить пунктом 25 следующего содержания:</w:t>
      </w:r>
    </w:p>
    <w:p w:rsidR="00DF6C13" w:rsidRDefault="00DF6C13">
      <w:pPr>
        <w:pStyle w:val="ConsPlusNormal"/>
        <w:spacing w:before="220"/>
        <w:ind w:firstLine="540"/>
        <w:jc w:val="both"/>
      </w:pPr>
      <w:proofErr w:type="gramStart"/>
      <w:r>
        <w:t>"25) сведения об указанных в документе, на основании которого в Единый государственный реестр недвижимости внесены сведения о ранее учтенном объекте недвижимости, вещных правах на данный объект недвижимости, а также о выявленном в порядке, предусмотренном статьей 69.1 настоящего Федерального закона, правообладателе данного объекта недвижимости в объеме, определенном в соответствии с частью 7 статьи 7 настоящего Федерального закона, в случае, если правоустанавливающие</w:t>
      </w:r>
      <w:proofErr w:type="gramEnd"/>
      <w:r>
        <w:t xml:space="preserve"> </w:t>
      </w:r>
      <w:proofErr w:type="gramStart"/>
      <w:r>
        <w:t xml:space="preserve">документы на данный объект недвижимости или документы, удостоверяющие права на данный объект недвижимости, были оформлены до дня вступления в силу Федерального </w:t>
      </w:r>
      <w:hyperlink r:id="rId10" w:history="1">
        <w:r>
          <w:rPr>
            <w:color w:val="0000FF"/>
          </w:rPr>
          <w:t>закона</w:t>
        </w:r>
      </w:hyperlink>
      <w:r>
        <w:t xml:space="preserve"> от 21 июля 1997 года N 122-ФЗ "О государственной регистрации прав на недвижимое имущество и сделок с ним" и указанные права не были зарегистрированы в Едином государственном реестре недвижимости.";</w:t>
      </w:r>
      <w:proofErr w:type="gramEnd"/>
    </w:p>
    <w:p w:rsidR="00DF6C13" w:rsidRDefault="00DF6C13">
      <w:pPr>
        <w:pStyle w:val="ConsPlusNormal"/>
        <w:spacing w:before="220"/>
        <w:ind w:firstLine="540"/>
        <w:jc w:val="both"/>
      </w:pPr>
      <w:r>
        <w:t xml:space="preserve">2) в </w:t>
      </w:r>
      <w:hyperlink r:id="rId11" w:history="1">
        <w:r>
          <w:rPr>
            <w:color w:val="0000FF"/>
          </w:rPr>
          <w:t>статье 69</w:t>
        </w:r>
      </w:hyperlink>
      <w:r>
        <w:t>:</w:t>
      </w:r>
    </w:p>
    <w:p w:rsidR="00DF6C13" w:rsidRDefault="00DF6C13">
      <w:pPr>
        <w:pStyle w:val="ConsPlusNormal"/>
        <w:spacing w:before="220"/>
        <w:ind w:firstLine="540"/>
        <w:jc w:val="both"/>
      </w:pPr>
      <w:r>
        <w:t xml:space="preserve">а) </w:t>
      </w:r>
      <w:hyperlink r:id="rId12" w:history="1">
        <w:r>
          <w:rPr>
            <w:color w:val="0000FF"/>
          </w:rPr>
          <w:t>часть 3</w:t>
        </w:r>
      </w:hyperlink>
      <w:r>
        <w:t xml:space="preserve"> дополнить предложениями следующего содержания: </w:t>
      </w:r>
      <w:proofErr w:type="gramStart"/>
      <w:r>
        <w:t>"Государственная регистрация прав на объекты недвижимости, указанные в части 1 настоящей статьи, также является обязательной при внесении сведений о таких объектах недвижимости как о ранее учтенных в Единый государственный реестр недвижимости в случае, если с заявлением о внесении сведений о соответствующем объекте недвижимости как о ранее учтенном обратился правообладатель объекта недвижимости.</w:t>
      </w:r>
      <w:proofErr w:type="gramEnd"/>
      <w:r>
        <w:t xml:space="preserve"> В указанном случае заявление о государственной </w:t>
      </w:r>
      <w:r>
        <w:lastRenderedPageBreak/>
        <w:t>регистрации прав подается одновременно с заявлением о внесении сведений о ранее учтенном объекте недвижимости</w:t>
      </w:r>
      <w:proofErr w:type="gramStart"/>
      <w:r>
        <w:t>.";</w:t>
      </w:r>
      <w:proofErr w:type="gramEnd"/>
    </w:p>
    <w:p w:rsidR="00DF6C13" w:rsidRDefault="00DF6C13">
      <w:pPr>
        <w:pStyle w:val="ConsPlusNormal"/>
        <w:spacing w:before="220"/>
        <w:ind w:firstLine="540"/>
        <w:jc w:val="both"/>
      </w:pPr>
      <w:r>
        <w:t xml:space="preserve">б) в </w:t>
      </w:r>
      <w:hyperlink r:id="rId13" w:history="1">
        <w:r>
          <w:rPr>
            <w:color w:val="0000FF"/>
          </w:rPr>
          <w:t>части 8</w:t>
        </w:r>
      </w:hyperlink>
      <w:r>
        <w:t>:</w:t>
      </w:r>
    </w:p>
    <w:p w:rsidR="00DF6C13" w:rsidRDefault="00DF6C13">
      <w:pPr>
        <w:pStyle w:val="ConsPlusNormal"/>
        <w:spacing w:before="220"/>
        <w:ind w:firstLine="540"/>
        <w:jc w:val="both"/>
      </w:pPr>
      <w:proofErr w:type="gramStart"/>
      <w:r>
        <w:t xml:space="preserve">в </w:t>
      </w:r>
      <w:hyperlink r:id="rId14" w:history="1">
        <w:r>
          <w:rPr>
            <w:color w:val="0000FF"/>
          </w:rPr>
          <w:t>абзаце первом</w:t>
        </w:r>
      </w:hyperlink>
      <w:r>
        <w:t xml:space="preserve"> слова "во включении сведений о ранее учтенных объектах недвижимости в Единый государственный реестр недвижимости" заменить словами "во внесении в Единый государственный реестр недвижимости сведений о ранее учтенных объектах недвижимости и (или) сведений о выявленных правообладателях таких объектов недвижимости, предусмотренных пунктом 25 части 5 статьи 8 настоящего Федерального закона,";</w:t>
      </w:r>
      <w:proofErr w:type="gramEnd"/>
    </w:p>
    <w:p w:rsidR="00DF6C13" w:rsidRDefault="00805490">
      <w:pPr>
        <w:pStyle w:val="ConsPlusNormal"/>
        <w:spacing w:before="220"/>
        <w:ind w:firstLine="540"/>
        <w:jc w:val="both"/>
      </w:pPr>
      <w:hyperlink r:id="rId15" w:history="1">
        <w:r w:rsidR="00DF6C13">
          <w:rPr>
            <w:color w:val="0000FF"/>
          </w:rPr>
          <w:t>дополнить</w:t>
        </w:r>
      </w:hyperlink>
      <w:r w:rsidR="00DF6C13">
        <w:t xml:space="preserve"> пунктом 5 следующего содержания:</w:t>
      </w:r>
    </w:p>
    <w:p w:rsidR="00DF6C13" w:rsidRDefault="00DF6C13">
      <w:pPr>
        <w:pStyle w:val="ConsPlusNormal"/>
        <w:spacing w:before="220"/>
        <w:ind w:firstLine="540"/>
        <w:jc w:val="both"/>
      </w:pPr>
      <w:proofErr w:type="gramStart"/>
      <w:r>
        <w:t>"5) на момент представления органом исполнительной власти субъекта Российской Федерации - города федерального значения Москвы, Санкт-Петербурга или Севастополя либо органом местного самоуправления, уполномоченными в соответствии со статьей 69.1 настоящего Федерального закона на выявление правообладателей ранее учтенных объектов недвижимости, заявления о внесении в Единый государственный реестр недвижимости сведений о таком правообладателе в Едином государственном реестре недвижимости содержатся сведения о зарегистрированных правах на</w:t>
      </w:r>
      <w:proofErr w:type="gramEnd"/>
      <w:r>
        <w:t xml:space="preserve"> этот объект недвижимости</w:t>
      </w:r>
      <w:proofErr w:type="gramStart"/>
      <w:r>
        <w:t>.";</w:t>
      </w:r>
      <w:proofErr w:type="gramEnd"/>
    </w:p>
    <w:p w:rsidR="00DF6C13" w:rsidRDefault="00DF6C13">
      <w:pPr>
        <w:pStyle w:val="ConsPlusNormal"/>
        <w:spacing w:before="220"/>
        <w:ind w:firstLine="540"/>
        <w:jc w:val="both"/>
      </w:pPr>
      <w:r>
        <w:t xml:space="preserve">3) </w:t>
      </w:r>
      <w:hyperlink r:id="rId16" w:history="1">
        <w:r>
          <w:rPr>
            <w:color w:val="0000FF"/>
          </w:rPr>
          <w:t>дополнить</w:t>
        </w:r>
      </w:hyperlink>
      <w:r>
        <w:t xml:space="preserve"> статьей 69.1 следующего содержания:</w:t>
      </w:r>
    </w:p>
    <w:p w:rsidR="00DF6C13" w:rsidRDefault="00DF6C13">
      <w:pPr>
        <w:pStyle w:val="ConsPlusNormal"/>
        <w:ind w:firstLine="540"/>
        <w:jc w:val="both"/>
      </w:pPr>
    </w:p>
    <w:p w:rsidR="00DF6C13" w:rsidRPr="00805490" w:rsidRDefault="00DF6C13">
      <w:pPr>
        <w:pStyle w:val="ConsPlusNormal"/>
        <w:ind w:firstLine="540"/>
        <w:jc w:val="both"/>
        <w:rPr>
          <w:b/>
        </w:rPr>
      </w:pPr>
      <w:r w:rsidRPr="00805490">
        <w:rPr>
          <w:b/>
        </w:rPr>
        <w:t>"Статья 69.1. Выявление правообладателей ранее учтенных объектов недвижимости</w:t>
      </w:r>
    </w:p>
    <w:p w:rsidR="00DF6C13" w:rsidRDefault="00DF6C13">
      <w:pPr>
        <w:pStyle w:val="ConsPlusNormal"/>
        <w:ind w:firstLine="540"/>
        <w:jc w:val="both"/>
      </w:pPr>
      <w:bookmarkStart w:id="0" w:name="_GoBack"/>
    </w:p>
    <w:bookmarkEnd w:id="0"/>
    <w:p w:rsidR="00DF6C13" w:rsidRDefault="00DF6C13">
      <w:pPr>
        <w:pStyle w:val="ConsPlusNormal"/>
        <w:ind w:firstLine="540"/>
        <w:jc w:val="both"/>
      </w:pPr>
      <w:r>
        <w:t xml:space="preserve">1. Органы исполнительной власти субъектов Российской Федерации - городов федерального значения Москвы, Санкт-Петербурга и Севастополя, органы местного самоуправления (далее в настоящей статье - уполномоченные органы) проводят на территориях указанных субъектов Российской Федерации и соответствующих муниципальных образований мероприятия по выявлению правообладателей объектов недвижимости, которые в соответствии со статьей 69 настоящего Федерального закона считаются ранее учтенными объектами недвижимости или </w:t>
      </w:r>
      <w:proofErr w:type="gramStart"/>
      <w:r>
        <w:t>сведения</w:t>
      </w:r>
      <w:proofErr w:type="gramEnd"/>
      <w:r>
        <w:t xml:space="preserve"> о которых могут быть внесены </w:t>
      </w:r>
      <w:proofErr w:type="gramStart"/>
      <w:r>
        <w:t>в Единый государственный реестр недвижимости по правилам, предусмотренным для внесения сведений о ранее учтенных объектах недвижимости (далее в настоящей статье - ранее учтенные объекты недвижимости), и мероприятия по обеспечению внесения в Единый государственный реестр недвижимости сведений о правообладателях ранее учтенных объектов недвижимости в случае, если правоустанавливающие документы на ранее учтенные объекты недвижимости или документы, удостоверяющие права на ранее учтенные объекты недвижимости</w:t>
      </w:r>
      <w:proofErr w:type="gramEnd"/>
      <w:r>
        <w:t xml:space="preserve">, были оформлены до дня вступления в силу Федерального </w:t>
      </w:r>
      <w:hyperlink r:id="rId17" w:history="1">
        <w:r>
          <w:rPr>
            <w:color w:val="0000FF"/>
          </w:rPr>
          <w:t>закона</w:t>
        </w:r>
      </w:hyperlink>
      <w:r>
        <w:t xml:space="preserve"> от 21 июля 1997 года N 122-ФЗ "О государственной регистрации прав на недвижимое имущество и сделок с ним" и права на такие объекты недвижимости, подтверждающиеся указанными документами, не зарегистрированы в Едином государственном реестре недвижимости.</w:t>
      </w:r>
    </w:p>
    <w:p w:rsidR="00DF6C13" w:rsidRDefault="00DF6C13">
      <w:pPr>
        <w:pStyle w:val="ConsPlusNormal"/>
        <w:spacing w:before="220"/>
        <w:ind w:firstLine="540"/>
        <w:jc w:val="both"/>
      </w:pPr>
      <w:r>
        <w:t>2. Мероприятия, указанные в части 1 настоящей статьи, включают в себя:</w:t>
      </w:r>
    </w:p>
    <w:p w:rsidR="00DF6C13" w:rsidRDefault="00DF6C13">
      <w:pPr>
        <w:pStyle w:val="ConsPlusNormal"/>
        <w:spacing w:before="220"/>
        <w:ind w:firstLine="540"/>
        <w:jc w:val="both"/>
      </w:pPr>
      <w:r>
        <w:t>1) 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w:t>
      </w:r>
    </w:p>
    <w:p w:rsidR="00DF6C13" w:rsidRDefault="00DF6C13">
      <w:pPr>
        <w:pStyle w:val="ConsPlusNormal"/>
        <w:spacing w:before="220"/>
        <w:ind w:firstLine="540"/>
        <w:jc w:val="both"/>
      </w:pPr>
      <w:r>
        <w:t xml:space="preserve">2) направление запроса в органы государственной власти, органы местного самоуправления, организации, осуществлявшие до дня вступления в силу Федерального </w:t>
      </w:r>
      <w:hyperlink r:id="rId18" w:history="1">
        <w:r>
          <w:rPr>
            <w:color w:val="0000FF"/>
          </w:rPr>
          <w:t>закона</w:t>
        </w:r>
      </w:hyperlink>
      <w:r>
        <w:t xml:space="preserve"> от 21 июля 1997 года N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w:t>
      </w:r>
      <w:proofErr w:type="gramStart"/>
      <w:r>
        <w:t>сведений</w:t>
      </w:r>
      <w:proofErr w:type="gramEnd"/>
      <w:r>
        <w:t xml:space="preserve">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p>
    <w:p w:rsidR="00DF6C13" w:rsidRDefault="00DF6C13">
      <w:pPr>
        <w:pStyle w:val="ConsPlusNormal"/>
        <w:spacing w:before="220"/>
        <w:ind w:firstLine="540"/>
        <w:jc w:val="both"/>
      </w:pPr>
      <w:proofErr w:type="gramStart"/>
      <w:r>
        <w:lastRenderedPageBreak/>
        <w:t>3) опубликование в порядке, установленном для официального опубликования (обнародования) муниципальных правовых актов либо законов субъектов Российской Федерации - городов федерального значения Москвы, Санкт-Петербурга и Севастополя, в том числе размещение в информационно-телекоммуникационной сети "Интернет" на официальном сайте уполномоченного органа соответствующих муниципального образования или субъекта Российской Федерации, на территориях которых расположены ранее учтенные объекты недвижимости, на информационных щитах в границах населенного пункта, на</w:t>
      </w:r>
      <w:proofErr w:type="gramEnd"/>
      <w:r>
        <w:t xml:space="preserve"> </w:t>
      </w:r>
      <w:proofErr w:type="gramStart"/>
      <w:r>
        <w:t>территории</w:t>
      </w:r>
      <w:proofErr w:type="gramEnd"/>
      <w:r>
        <w:t xml:space="preserve">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w:t>
      </w:r>
      <w:proofErr w:type="gramStart"/>
      <w:r>
        <w:t>адресе</w:t>
      </w:r>
      <w:proofErr w:type="gramEnd"/>
      <w:r>
        <w:t xml:space="preserve"> и (или) адресе электронной почты для связи с ними в связи с проведением мероприятий, указанных в настоящей части.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rsidR="00DF6C13" w:rsidRDefault="00DF6C13">
      <w:pPr>
        <w:pStyle w:val="ConsPlusNormal"/>
        <w:spacing w:before="220"/>
        <w:ind w:firstLine="540"/>
        <w:jc w:val="both"/>
      </w:pPr>
      <w:r>
        <w:t xml:space="preserve">3. </w:t>
      </w:r>
      <w:proofErr w:type="gramStart"/>
      <w:r>
        <w:t>Сведения о подлежащих выявлению в соответствии с частью 1 настоящей статьи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уполномоченные органы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roofErr w:type="gramEnd"/>
    </w:p>
    <w:p w:rsidR="00DF6C13" w:rsidRDefault="00DF6C13">
      <w:pPr>
        <w:pStyle w:val="ConsPlusNormal"/>
        <w:spacing w:before="220"/>
        <w:ind w:firstLine="540"/>
        <w:jc w:val="both"/>
      </w:pPr>
      <w:r>
        <w:t>4. В соответствии с пунктом 2 части 2 настоящей статьи уполномоченные органы направляют запросы, в том числе:</w:t>
      </w:r>
    </w:p>
    <w:p w:rsidR="00DF6C13" w:rsidRDefault="00DF6C13">
      <w:pPr>
        <w:pStyle w:val="ConsPlusNormal"/>
        <w:spacing w:before="220"/>
        <w:ind w:firstLine="540"/>
        <w:jc w:val="both"/>
      </w:pPr>
      <w:proofErr w:type="gramStart"/>
      <w:r>
        <w:t>1) в федеральный орган исполнительной власти в сфере внутренних дел либо его территориальный орган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w:t>
      </w:r>
      <w:proofErr w:type="gramEnd"/>
      <w:r>
        <w:t xml:space="preserve"> месту пребывания, а также о дате и месте его рождения (при условии отсутствия информации о дате и месте его рождения и подтверждающих ее документов в распоряжении уполномоченного органа);</w:t>
      </w:r>
    </w:p>
    <w:p w:rsidR="00DF6C13" w:rsidRDefault="00DF6C13">
      <w:pPr>
        <w:pStyle w:val="ConsPlusNormal"/>
        <w:spacing w:before="220"/>
        <w:ind w:firstLine="540"/>
        <w:jc w:val="both"/>
      </w:pPr>
      <w:r>
        <w:t>2)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(при условии отсутствия указанных сведений и подтверждающих их документов в распоряжении уполномоченного органа);</w:t>
      </w:r>
    </w:p>
    <w:p w:rsidR="00DF6C13" w:rsidRDefault="00DF6C13">
      <w:pPr>
        <w:pStyle w:val="ConsPlusNormal"/>
        <w:spacing w:before="220"/>
        <w:ind w:firstLine="540"/>
        <w:jc w:val="both"/>
      </w:pPr>
      <w:r>
        <w:t xml:space="preserve">3) оператору федеральной информационной системы Единый государственный реестр записей актов гражданского состояния - в целях получения сведений о возможной смерти </w:t>
      </w:r>
      <w:proofErr w:type="gramStart"/>
      <w:r>
        <w:t>правообладателя</w:t>
      </w:r>
      <w:proofErr w:type="gramEnd"/>
      <w:r>
        <w:t xml:space="preserve"> ранее учтенного объекта недвижимости, перемене его имени;</w:t>
      </w:r>
    </w:p>
    <w:p w:rsidR="00DF6C13" w:rsidRDefault="00DF6C13">
      <w:pPr>
        <w:pStyle w:val="ConsPlusNormal"/>
        <w:spacing w:before="220"/>
        <w:ind w:firstLine="540"/>
        <w:jc w:val="both"/>
      </w:pPr>
      <w:r>
        <w:t>4)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(при наличии информации о смерти правообладателя ранее учтенного объекта недвижимости);</w:t>
      </w:r>
    </w:p>
    <w:p w:rsidR="00DF6C13" w:rsidRDefault="00DF6C13">
      <w:pPr>
        <w:pStyle w:val="ConsPlusNormal"/>
        <w:spacing w:before="220"/>
        <w:ind w:firstLine="540"/>
        <w:jc w:val="both"/>
      </w:pPr>
      <w:r>
        <w:t xml:space="preserve">5) в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w:t>
      </w:r>
      <w:r>
        <w:lastRenderedPageBreak/>
        <w:t>крестьянских (фермерских) хозяйств,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p>
    <w:p w:rsidR="00DF6C13" w:rsidRDefault="00DF6C13">
      <w:pPr>
        <w:pStyle w:val="ConsPlusNormal"/>
        <w:spacing w:before="220"/>
        <w:ind w:firstLine="540"/>
        <w:jc w:val="both"/>
      </w:pPr>
      <w:r>
        <w:t xml:space="preserve">6) в налоговый орган по субъекту Российской Федерации - в целях получения имеющихся в налоговых органах сведений о ранее учтенных объектах недвижимости, </w:t>
      </w:r>
      <w:proofErr w:type="gramStart"/>
      <w:r>
        <w:t>сведений</w:t>
      </w:r>
      <w:proofErr w:type="gramEnd"/>
      <w:r>
        <w:t xml:space="preserve"> о правообладателях 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(при условии отсутствия указанных сведений и подтверждающих их документов в распоряжении уполномоченного органа).</w:t>
      </w:r>
    </w:p>
    <w:p w:rsidR="00DF6C13" w:rsidRDefault="00DF6C13">
      <w:pPr>
        <w:pStyle w:val="ConsPlusNormal"/>
        <w:spacing w:before="220"/>
        <w:ind w:firstLine="540"/>
        <w:jc w:val="both"/>
      </w:pPr>
      <w:r>
        <w:t>5. Ответ на запрос, указанный в части 4 настоящей статьи, должен быть дан не позднее чем через пятнадцать дней со дня получения такого запроса, если иной срок рассмотрения такого запроса не установлен законодательством Российской Федерации.</w:t>
      </w:r>
    </w:p>
    <w:p w:rsidR="00DF6C13" w:rsidRDefault="00DF6C13">
      <w:pPr>
        <w:pStyle w:val="ConsPlusNormal"/>
        <w:spacing w:before="220"/>
        <w:ind w:firstLine="540"/>
        <w:jc w:val="both"/>
      </w:pPr>
      <w:r>
        <w:t>6. После проведения мероприятий, предусмотренных частями 1 - 4 настоящей статьи, уполномоченные органы подготавливают проект решения о выявлении правообладателя ранее учтенного объекта недвижимости (далее - проект решения), в котором указываются:</w:t>
      </w:r>
    </w:p>
    <w:p w:rsidR="00DF6C13" w:rsidRDefault="00DF6C13">
      <w:pPr>
        <w:pStyle w:val="ConsPlusNormal"/>
        <w:spacing w:before="220"/>
        <w:ind w:firstLine="540"/>
        <w:jc w:val="both"/>
      </w:pPr>
      <w:r>
        <w:t>1) кадастровый номер ранее учтенного объекта недвижимости, содержащийся в Едином государственном реестре недвижимости,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rsidR="00DF6C13" w:rsidRDefault="00DF6C13">
      <w:pPr>
        <w:pStyle w:val="ConsPlusNormal"/>
        <w:spacing w:before="220"/>
        <w:ind w:firstLine="540"/>
        <w:jc w:val="both"/>
      </w:pPr>
      <w: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rsidR="00DF6C13" w:rsidRDefault="00DF6C13">
      <w:pPr>
        <w:pStyle w:val="ConsPlusNormal"/>
        <w:spacing w:before="220"/>
        <w:ind w:firstLine="540"/>
        <w:jc w:val="both"/>
      </w:pPr>
      <w: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rsidR="00DF6C13" w:rsidRDefault="00DF6C13">
      <w:pPr>
        <w:pStyle w:val="ConsPlusNormal"/>
        <w:spacing w:before="220"/>
        <w:ind w:firstLine="540"/>
        <w:jc w:val="both"/>
      </w:pPr>
      <w: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rsidR="00DF6C13" w:rsidRDefault="00DF6C13">
      <w:pPr>
        <w:pStyle w:val="ConsPlusNormal"/>
        <w:spacing w:before="220"/>
        <w:ind w:firstLine="540"/>
        <w:jc w:val="both"/>
      </w:pPr>
      <w:r>
        <w:t>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Порядок проведения осмотра здания, сооружения или объекта незавершенного строительства, форма акта осмотра устанавливаются органом нормативно-правового регулирования. 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rsidR="00DF6C13" w:rsidRDefault="00DF6C13">
      <w:pPr>
        <w:pStyle w:val="ConsPlusNormal"/>
        <w:spacing w:before="220"/>
        <w:ind w:firstLine="540"/>
        <w:jc w:val="both"/>
      </w:pPr>
      <w:r>
        <w:t>7. Проект решения о выявлении правообладателя ранее учтенного объекта недвижимости не подготавливается в случае, если ответы на запросы, указанные в части 4 настоящей статьи, содержат противоречивую информацию о правообладателе ранее учтенного объекта недвижимости либо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rsidR="00DF6C13" w:rsidRDefault="00DF6C13">
      <w:pPr>
        <w:pStyle w:val="ConsPlusNormal"/>
        <w:spacing w:before="220"/>
        <w:ind w:firstLine="540"/>
        <w:jc w:val="both"/>
      </w:pPr>
      <w:r>
        <w:t>8. В случае</w:t>
      </w:r>
      <w:proofErr w:type="gramStart"/>
      <w:r>
        <w:t>,</w:t>
      </w:r>
      <w:proofErr w:type="gramEnd"/>
      <w:r>
        <w:t xml:space="preserve"> если ранее учтенным объектом недвижимости, сведения о котором внесены в </w:t>
      </w:r>
      <w:r>
        <w:lastRenderedPageBreak/>
        <w:t xml:space="preserve">Единый государственный реестр недвижимости, является здание, сооружение или объект незавершенного строительства, прекратившие свое существование,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 При этом подготовка и представление в орган регистрации прав акта обследования не требуется,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 недвижимости. Не </w:t>
      </w:r>
      <w:proofErr w:type="gramStart"/>
      <w:r>
        <w:t>позднее</w:t>
      </w:r>
      <w:proofErr w:type="gramEnd"/>
      <w:r>
        <w:t xml:space="preserve">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настоящей статьи.</w:t>
      </w:r>
    </w:p>
    <w:p w:rsidR="00DF6C13" w:rsidRDefault="00DF6C13">
      <w:pPr>
        <w:pStyle w:val="ConsPlusNormal"/>
        <w:spacing w:before="220"/>
        <w:ind w:firstLine="540"/>
        <w:jc w:val="both"/>
      </w:pPr>
      <w:r>
        <w:t>9. Уполномоченный орган в течение пяти рабочих дней с момента подготовки проекта решения:</w:t>
      </w:r>
    </w:p>
    <w:p w:rsidR="00DF6C13" w:rsidRDefault="00DF6C13">
      <w:pPr>
        <w:pStyle w:val="ConsPlusNormal"/>
        <w:spacing w:before="220"/>
        <w:ind w:firstLine="540"/>
        <w:jc w:val="both"/>
      </w:pPr>
      <w:proofErr w:type="gramStart"/>
      <w:r>
        <w:t>1) размещает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или в случае, если такой объект недвижимости расположен на территориях субъектов Российской Федерации - городов федерального значения Москвы, Санкт-Петербурга и Севастополя, на официальном сайте соответствующего субъекта Российской Федерации сведения о данном объекте недвижимости в объеме, предусмотренном пунктом 1 части 6 настоящей</w:t>
      </w:r>
      <w:proofErr w:type="gramEnd"/>
      <w:r>
        <w:t xml:space="preserve"> </w:t>
      </w:r>
      <w:proofErr w:type="gramStart"/>
      <w:r>
        <w:t>статьи, сроке, в течение которого в соответствии с частью 11 настоящей статьи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roofErr w:type="gramEnd"/>
    </w:p>
    <w:p w:rsidR="00DF6C13" w:rsidRDefault="00DF6C13">
      <w:pPr>
        <w:pStyle w:val="ConsPlusNormal"/>
        <w:spacing w:before="220"/>
        <w:ind w:firstLine="540"/>
        <w:jc w:val="both"/>
      </w:pPr>
      <w:proofErr w:type="gramStart"/>
      <w:r>
        <w:t>2) направляет заказным письмом с уведомлением о вручении проект решения лицу, выявленному в порядке, предусмотренном настоящей статьей,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w:t>
      </w:r>
      <w:proofErr w:type="gramEnd"/>
      <w:r>
        <w:t xml:space="preserve"> </w:t>
      </w:r>
      <w:proofErr w:type="gramStart"/>
      <w:r>
        <w:t>соответствии</w:t>
      </w:r>
      <w:proofErr w:type="gramEnd"/>
      <w:r>
        <w:t xml:space="preserve"> с частью 11 настоящей статьи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w:t>
      </w:r>
      <w:proofErr w:type="gramStart"/>
      <w:r>
        <w:t>,</w:t>
      </w:r>
      <w:proofErr w:type="gramEnd"/>
      <w:r>
        <w:t xml:space="preserve"> если правообладателем ранее учтенного объекта недвижимости в соответствии с пунктом 3 части 2 настоящей статьи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rsidR="00DF6C13" w:rsidRDefault="00DF6C13">
      <w:pPr>
        <w:pStyle w:val="ConsPlusNormal"/>
        <w:spacing w:before="220"/>
        <w:ind w:firstLine="540"/>
        <w:jc w:val="both"/>
      </w:pPr>
      <w:r>
        <w:t xml:space="preserve">10. </w:t>
      </w:r>
      <w:proofErr w:type="gramStart"/>
      <w:r>
        <w:t xml:space="preserve">Проект решения считается полученным лицом, выявленным в порядке, предусмотренном настоящей статьей, в качестве правообладателя ранее учтенного объекта недвижимости, со дня вручения ему указанного в пункте 2 части 9 настоящей статьи заказного письма или со дня возврата отправителю в соответствии с Федеральным </w:t>
      </w:r>
      <w:hyperlink r:id="rId19" w:history="1">
        <w:r>
          <w:rPr>
            <w:color w:val="0000FF"/>
          </w:rPr>
          <w:t>законом</w:t>
        </w:r>
      </w:hyperlink>
      <w:r>
        <w:t xml:space="preserve"> от 17 июля 1999 года N 176-ФЗ "О почтовой связи" данного заказного письма либо со дня, указанного в</w:t>
      </w:r>
      <w:proofErr w:type="gramEnd"/>
      <w:r>
        <w:t xml:space="preserve"> расписке о получении этим лицом проекта решения, а в случае, если в соответствии с пунктом 2 части 9 настоящей статьи проект решения был направлен только по электронной почте - со дня направления.</w:t>
      </w:r>
    </w:p>
    <w:p w:rsidR="00DF6C13" w:rsidRDefault="00DF6C13">
      <w:pPr>
        <w:pStyle w:val="ConsPlusNormal"/>
        <w:spacing w:before="220"/>
        <w:ind w:firstLine="540"/>
        <w:jc w:val="both"/>
      </w:pPr>
      <w:r>
        <w:t xml:space="preserve">11. </w:t>
      </w:r>
      <w:proofErr w:type="gramStart"/>
      <w:r>
        <w:t xml:space="preserve">Лицо, выявленное в порядке, предусмотренном настоящей статьей,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w:t>
      </w:r>
      <w:r>
        <w:lastRenderedPageBreak/>
        <w:t>возражения документов (электронных образов таких документов) (при их наличии), свидетельствующих о том</w:t>
      </w:r>
      <w:proofErr w:type="gramEnd"/>
      <w:r>
        <w:t>,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rsidR="00DF6C13" w:rsidRDefault="00DF6C13">
      <w:pPr>
        <w:pStyle w:val="ConsPlusNormal"/>
        <w:spacing w:before="220"/>
        <w:ind w:firstLine="540"/>
        <w:jc w:val="both"/>
      </w:pPr>
      <w:r>
        <w:t>12. В случае</w:t>
      </w:r>
      <w:proofErr w:type="gramStart"/>
      <w:r>
        <w:t>,</w:t>
      </w:r>
      <w:proofErr w:type="gramEnd"/>
      <w:r>
        <w:t xml:space="preserve"> если в течение сорока пяти дней со дня получения проекта решения лицом, выявленным в порядке, предусмотренном настоящей статьей,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уполномоченный орган принимает решение о выявлении правообладателя ранее учтенного объекта недвижимости.</w:t>
      </w:r>
    </w:p>
    <w:p w:rsidR="00DF6C13" w:rsidRDefault="00DF6C13">
      <w:pPr>
        <w:pStyle w:val="ConsPlusNormal"/>
        <w:spacing w:before="220"/>
        <w:ind w:firstLine="540"/>
        <w:jc w:val="both"/>
      </w:pPr>
      <w:r>
        <w:t>13. В случае</w:t>
      </w:r>
      <w:proofErr w:type="gramStart"/>
      <w:r>
        <w:t>,</w:t>
      </w:r>
      <w:proofErr w:type="gramEnd"/>
      <w:r>
        <w:t xml:space="preserve"> если в течение </w:t>
      </w:r>
      <w:proofErr w:type="spellStart"/>
      <w:r>
        <w:t>сорокапятидневного</w:t>
      </w:r>
      <w:proofErr w:type="spellEnd"/>
      <w:r>
        <w:t xml:space="preserve"> срока от лиц, указанных в части 11 настоящей статьи, в уполномоченный орган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В таком случае по требованию уполномоченного органа суд вправе вынести решение о внесении в Единый государственный реестр недвижимости записи, предусмотренной пунктом 25 части 5 статьи 8 настоящего Федерального закона. При этом заявление указанного в настоящей части правообладателя ранее учтенного объекта недвижимости о внесении в Единый государственный реестр недвижимости данной записи не требуется. Данное требование может быть заявлено в суд уполномоченным органом в течение одного года со дня поступления указанных возражений.</w:t>
      </w:r>
    </w:p>
    <w:p w:rsidR="00DF6C13" w:rsidRDefault="00DF6C13">
      <w:pPr>
        <w:pStyle w:val="ConsPlusNormal"/>
        <w:spacing w:before="220"/>
        <w:ind w:firstLine="540"/>
        <w:jc w:val="both"/>
      </w:pPr>
      <w:r>
        <w:t xml:space="preserve">14. В срок не более пяти рабочих дней со дня принятия </w:t>
      </w:r>
      <w:proofErr w:type="gramStart"/>
      <w:r>
        <w:t>решения</w:t>
      </w:r>
      <w:proofErr w:type="gramEnd"/>
      <w:r>
        <w:t xml:space="preserve"> о выявлении правообладателя ранее учтенного объекта недвижимости уполномоченный орган направляет в орган регистрации прав:</w:t>
      </w:r>
    </w:p>
    <w:p w:rsidR="00DF6C13" w:rsidRDefault="00DF6C13">
      <w:pPr>
        <w:pStyle w:val="ConsPlusNormal"/>
        <w:spacing w:before="220"/>
        <w:ind w:firstLine="540"/>
        <w:jc w:val="both"/>
      </w:pPr>
      <w:r>
        <w:t>1) заявление о внесении в Единый государственный реестр недвижимости сведений, предусмотренных пунктом 25 части 5 статьи 8 настоящего Федерального закона,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Едином государственном реестре недвижимости;</w:t>
      </w:r>
    </w:p>
    <w:p w:rsidR="00DF6C13" w:rsidRDefault="00DF6C13">
      <w:pPr>
        <w:pStyle w:val="ConsPlusNormal"/>
        <w:spacing w:before="220"/>
        <w:ind w:firstLine="540"/>
        <w:jc w:val="both"/>
      </w:pPr>
      <w:proofErr w:type="gramStart"/>
      <w:r>
        <w:t>2) заявления о внесении в Единый государственный реестр недвижимости сведений о ранее учтенном объекте недвижимости и о внесении в Единый государственный реестр недвижимости сведений о правообладателе ранее учтенного объекта недвижимости в соответствии с пунктом 25 части 5 статьи 8 настоящего Федерального закона - в случае, если сведения о ранее учтенном объекте недвижимости, а также о его правообладателе в Едином государственном реестре</w:t>
      </w:r>
      <w:proofErr w:type="gramEnd"/>
      <w:r>
        <w:t xml:space="preserve"> недвижимости отсутствуют.</w:t>
      </w:r>
    </w:p>
    <w:p w:rsidR="00DF6C13" w:rsidRDefault="00DF6C13">
      <w:pPr>
        <w:pStyle w:val="ConsPlusNormal"/>
        <w:spacing w:before="220"/>
        <w:ind w:firstLine="540"/>
        <w:jc w:val="both"/>
      </w:pPr>
      <w:r>
        <w:t>15. Сведения, предусмотренные пунктом 25 части 5 статьи 8 настоящего Федерального закона, вносятся в Единый государственный реестр недвижимости по правилам, предусмотренным для внесения в Единый государственный реестр недвижимости сведений о ранее учтенных объектах недвижимости. Наличие в Едином государственном реестре недвижимости указанных сведений не препятствует осуществлению государственной регистрации прав на ранее учтенный объект недвижимости. Одновременно с осуществлением государственной регистрации прав на ранее учтенный объект недвижимости указанные сведения подлежат исключению из Единого государственного реестра недвижимости.</w:t>
      </w:r>
    </w:p>
    <w:p w:rsidR="00DF6C13" w:rsidRDefault="00DF6C13">
      <w:pPr>
        <w:pStyle w:val="ConsPlusNormal"/>
        <w:spacing w:before="220"/>
        <w:ind w:firstLine="540"/>
        <w:jc w:val="both"/>
      </w:pPr>
      <w:r>
        <w:t>16. К заявлению, указанному в пункте 1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w:t>
      </w:r>
    </w:p>
    <w:p w:rsidR="00DF6C13" w:rsidRDefault="00DF6C13">
      <w:pPr>
        <w:pStyle w:val="ConsPlusNormal"/>
        <w:spacing w:before="220"/>
        <w:ind w:firstLine="540"/>
        <w:jc w:val="both"/>
      </w:pPr>
      <w:r>
        <w:t xml:space="preserve">17. К заявлениям, указанным в пункте 2 части 14 настоящей статьи,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частью 4 настоящей статьи, а </w:t>
      </w:r>
      <w:r>
        <w:lastRenderedPageBreak/>
        <w:t>также документы, предусмотренные пунктами 2 и (или) 3 части 5 статьи 69 настоящего Федерального закона.</w:t>
      </w:r>
    </w:p>
    <w:p w:rsidR="00DF6C13" w:rsidRDefault="00DF6C13">
      <w:pPr>
        <w:pStyle w:val="ConsPlusNormal"/>
        <w:spacing w:before="220"/>
        <w:ind w:firstLine="540"/>
        <w:jc w:val="both"/>
      </w:pPr>
      <w:r>
        <w:t xml:space="preserve">18. </w:t>
      </w:r>
      <w:proofErr w:type="gramStart"/>
      <w:r>
        <w:t>В установленный частью 14 настоящей статьи срок уполномоченный орган направляет копию решения о выявлении правообладателя ранее учтенного объекта недвижимости лицу, выявленному в порядке, предусмотренном настоящей статьей,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w:t>
      </w:r>
      <w:proofErr w:type="gramEnd"/>
      <w:r>
        <w:t xml:space="preserve"> юридического лица) либо вручает указанному лицу с распиской в получении. В случае</w:t>
      </w:r>
      <w:proofErr w:type="gramStart"/>
      <w:r>
        <w:t>,</w:t>
      </w:r>
      <w:proofErr w:type="gramEnd"/>
      <w:r>
        <w:t xml:space="preserve">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rsidR="00DF6C13" w:rsidRDefault="00DF6C13">
      <w:pPr>
        <w:pStyle w:val="ConsPlusNormal"/>
        <w:spacing w:before="220"/>
        <w:ind w:firstLine="540"/>
        <w:jc w:val="both"/>
      </w:pPr>
      <w:r>
        <w:t xml:space="preserve">19. Уполномоченные органы вправе обеспечить выполнение комплексных кадастровых работ в целях уточнения границ земельных участков, указанных в части 1 настоящей статьи. Уполномоченные органы также вправе обеспечить выполнение кадастровых работ в отношении этих объектов и в дальнейшем обратиться </w:t>
      </w:r>
      <w:proofErr w:type="gramStart"/>
      <w:r>
        <w:t>без доверенности от имени правообладателей таких земельных участков в орган регистрации прав с заявлением об осуществлении</w:t>
      </w:r>
      <w:proofErr w:type="gramEnd"/>
      <w:r>
        <w:t xml:space="preserve"> государственного кадастрового учета в связи с уточнением границ таких земельных участков. </w:t>
      </w:r>
      <w:proofErr w:type="gramStart"/>
      <w:r>
        <w:t>В указанных случаях уполномоченный орган обязан в течение двадцати дней со дня получения выписки из Единого государственного реестра недвижимости по результатам государственного кадастрового учета в связи с уточнением границ соответствующего земельного участка передать ее правообладателю ранее учтенного земельного участка либо направить ему данную выписку по предоставленным в уполномоченный орган в соответствии с пунктом 3 части 2 настоящей статьи почтовому адресу</w:t>
      </w:r>
      <w:proofErr w:type="gramEnd"/>
      <w:r>
        <w:t xml:space="preserve"> или адресу электронной почты. При наличии возражений со стороны правообладателя ранее учтенного земельного участка относительно выполнения кадастровых </w:t>
      </w:r>
      <w:proofErr w:type="gramStart"/>
      <w:r>
        <w:t>работ</w:t>
      </w:r>
      <w:proofErr w:type="gramEnd"/>
      <w:r>
        <w:t xml:space="preserve"> в целях уточнения границ принадлежащего ему земельного участка указанные работы в соответствии с настоящей частью не выполняются.".</w:t>
      </w:r>
    </w:p>
    <w:p w:rsidR="00DF6C13" w:rsidRDefault="00DF6C13">
      <w:pPr>
        <w:pStyle w:val="ConsPlusNormal"/>
        <w:ind w:firstLine="540"/>
        <w:jc w:val="both"/>
      </w:pPr>
    </w:p>
    <w:p w:rsidR="00DF6C13" w:rsidRDefault="00DF6C13">
      <w:pPr>
        <w:pStyle w:val="ConsPlusTitle"/>
        <w:ind w:firstLine="540"/>
        <w:jc w:val="both"/>
        <w:outlineLvl w:val="0"/>
      </w:pPr>
      <w:r>
        <w:t>Статья 6</w:t>
      </w:r>
    </w:p>
    <w:p w:rsidR="00DF6C13" w:rsidRDefault="00DF6C13">
      <w:pPr>
        <w:pStyle w:val="ConsPlusNormal"/>
        <w:ind w:firstLine="540"/>
        <w:jc w:val="both"/>
      </w:pPr>
    </w:p>
    <w:p w:rsidR="00DF6C13" w:rsidRDefault="00DF6C13">
      <w:pPr>
        <w:pStyle w:val="ConsPlusNormal"/>
        <w:ind w:firstLine="540"/>
        <w:jc w:val="both"/>
      </w:pPr>
      <w:r>
        <w:t xml:space="preserve">1. </w:t>
      </w:r>
      <w:proofErr w:type="gramStart"/>
      <w:r>
        <w:t xml:space="preserve">Полномочия органов местного самоуправления, предусмотренные </w:t>
      </w:r>
      <w:hyperlink r:id="rId20" w:history="1">
        <w:r>
          <w:rPr>
            <w:color w:val="0000FF"/>
          </w:rPr>
          <w:t>статьей 69.1</w:t>
        </w:r>
      </w:hyperlink>
      <w:r>
        <w:t xml:space="preserve"> Федерального закона от 13 июля 2015 года N 218-ФЗ "О государственной регистрации недвижимости", могут быть перераспределены между ними и органами государственной власти субъектов Российской Федерации в порядке, предусмотренном </w:t>
      </w:r>
      <w:hyperlink r:id="rId21"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DF6C13" w:rsidRDefault="00DF6C13">
      <w:pPr>
        <w:pStyle w:val="ConsPlusNormal"/>
        <w:spacing w:before="220"/>
        <w:ind w:firstLine="540"/>
        <w:jc w:val="both"/>
      </w:pPr>
      <w:r>
        <w:t xml:space="preserve">2. </w:t>
      </w:r>
      <w:proofErr w:type="gramStart"/>
      <w:r>
        <w:t xml:space="preserve">Понятие "ранее учтенные объекты недвижимости" применяется в </w:t>
      </w:r>
      <w:hyperlink r:id="rId22" w:history="1">
        <w:r>
          <w:rPr>
            <w:color w:val="0000FF"/>
          </w:rPr>
          <w:t>Основах</w:t>
        </w:r>
      </w:hyperlink>
      <w:r>
        <w:t xml:space="preserve"> законодательства Российской Федерации о нотариате от 11 февраля 1993 года N 4462-1, Федеральном </w:t>
      </w:r>
      <w:hyperlink r:id="rId23" w:history="1">
        <w:r>
          <w:rPr>
            <w:color w:val="0000FF"/>
          </w:rPr>
          <w:t>законе</w:t>
        </w:r>
      </w:hyperlink>
      <w:r>
        <w:t xml:space="preserve"> от 15 ноября 1997 года N 143-ФЗ "Об актах гражданского состояния", Федеральном законе от 6 октября 2003 года N 131-ФЗ "Об общих принципах организации местного самоуправления в Российской Федерации", Федеральном </w:t>
      </w:r>
      <w:hyperlink r:id="rId24" w:history="1">
        <w:r>
          <w:rPr>
            <w:color w:val="0000FF"/>
          </w:rPr>
          <w:t>законе</w:t>
        </w:r>
      </w:hyperlink>
      <w:r>
        <w:t xml:space="preserve"> от 7 февраля 2011 года N 3-ФЗ</w:t>
      </w:r>
      <w:proofErr w:type="gramEnd"/>
      <w:r>
        <w:t xml:space="preserve"> "О полиции" в значении, предусмотренном </w:t>
      </w:r>
      <w:hyperlink r:id="rId25" w:history="1">
        <w:r>
          <w:rPr>
            <w:color w:val="0000FF"/>
          </w:rPr>
          <w:t>статьей 69.1</w:t>
        </w:r>
      </w:hyperlink>
      <w:r>
        <w:t xml:space="preserve"> Федерального закона от 13 июля 2015 года N 218-ФЗ "О государственной регистрации недвижимости".</w:t>
      </w:r>
    </w:p>
    <w:p w:rsidR="00DF6C13" w:rsidRDefault="00DF6C13">
      <w:pPr>
        <w:pStyle w:val="ConsPlusNormal"/>
        <w:spacing w:before="220"/>
        <w:ind w:firstLine="540"/>
        <w:jc w:val="both"/>
      </w:pPr>
      <w:r>
        <w:t xml:space="preserve">3. </w:t>
      </w:r>
      <w:proofErr w:type="gramStart"/>
      <w:r>
        <w:t>Действие положений законодательных актов Российской Федерации, измененных настоящим Федеральным законом, распространяется на ранее учтенные объекты недвижимости, расположенные на территориях Республики Крым и города федерального значения Севастополя, в случае, если правоустанавливающие документы на данные объекты недвижимости были оформлены до дня вступления в силу Федерального конституционного закона от 21 марта 2014 года N 6-ФКЗ "О принятии в Российскую Федерацию Республики Крым и</w:t>
      </w:r>
      <w:proofErr w:type="gramEnd"/>
      <w:r>
        <w:t xml:space="preserve"> </w:t>
      </w:r>
      <w:proofErr w:type="gramStart"/>
      <w:r>
        <w:t>образовании</w:t>
      </w:r>
      <w:proofErr w:type="gramEnd"/>
      <w:r>
        <w:t xml:space="preserve"> в составе Российской Федерации новых субъектов - Республики Крым и города федерального значения </w:t>
      </w:r>
      <w:r>
        <w:lastRenderedPageBreak/>
        <w:t xml:space="preserve">Севастополя". </w:t>
      </w:r>
      <w:proofErr w:type="gramStart"/>
      <w:r>
        <w:t xml:space="preserve">Особенности регулирования отношений в сфере кадастрового учета недвижимости и государственной регистрации прав на недвижимое имущество и сделок с ним в связи с проведением в соответствии с Федеральным </w:t>
      </w:r>
      <w:hyperlink r:id="rId26" w:history="1">
        <w:r>
          <w:rPr>
            <w:color w:val="0000FF"/>
          </w:rPr>
          <w:t>законом</w:t>
        </w:r>
      </w:hyperlink>
      <w:r>
        <w:t xml:space="preserve"> от 13 июля 2015 года N 218-ФЗ "О государственной регистрации недвижимости" (в редакции настоящего Федерального закона) мероприятий по выявлению правообладателей ранее учтенных объектов недвижимости могут быть установлены нормативными правовыми актами Республики Крым</w:t>
      </w:r>
      <w:proofErr w:type="gramEnd"/>
      <w:r>
        <w:t xml:space="preserve">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rsidR="00DF6C13" w:rsidRDefault="00DF6C13">
      <w:pPr>
        <w:pStyle w:val="ConsPlusNormal"/>
        <w:ind w:firstLine="540"/>
        <w:jc w:val="both"/>
      </w:pPr>
    </w:p>
    <w:p w:rsidR="00DF6C13" w:rsidRDefault="00DF6C13">
      <w:pPr>
        <w:pStyle w:val="ConsPlusTitle"/>
        <w:ind w:firstLine="540"/>
        <w:jc w:val="both"/>
        <w:outlineLvl w:val="0"/>
      </w:pPr>
      <w:r>
        <w:t>Статья 7</w:t>
      </w:r>
    </w:p>
    <w:p w:rsidR="00DF6C13" w:rsidRDefault="00DF6C13">
      <w:pPr>
        <w:pStyle w:val="ConsPlusNormal"/>
        <w:ind w:firstLine="540"/>
        <w:jc w:val="both"/>
      </w:pPr>
    </w:p>
    <w:p w:rsidR="00DF6C13" w:rsidRDefault="00DF6C13">
      <w:pPr>
        <w:pStyle w:val="ConsPlusNormal"/>
        <w:ind w:firstLine="540"/>
        <w:jc w:val="both"/>
      </w:pPr>
      <w:r>
        <w:t>Настоящий Федеральный закон вступает в силу по истечении ста восьмидесяти дней после дня его официального опубликования.</w:t>
      </w:r>
    </w:p>
    <w:p w:rsidR="00DF6C13" w:rsidRDefault="00DF6C13">
      <w:pPr>
        <w:pStyle w:val="ConsPlusNormal"/>
        <w:ind w:firstLine="540"/>
        <w:jc w:val="both"/>
      </w:pPr>
    </w:p>
    <w:p w:rsidR="00DF6C13" w:rsidRDefault="00DF6C13">
      <w:pPr>
        <w:pStyle w:val="ConsPlusNormal"/>
        <w:jc w:val="right"/>
      </w:pPr>
      <w:r>
        <w:t>Президент</w:t>
      </w:r>
    </w:p>
    <w:p w:rsidR="00DF6C13" w:rsidRDefault="00DF6C13">
      <w:pPr>
        <w:pStyle w:val="ConsPlusNormal"/>
        <w:jc w:val="right"/>
      </w:pPr>
      <w:r>
        <w:t>Российской Федерации</w:t>
      </w:r>
    </w:p>
    <w:p w:rsidR="00DF6C13" w:rsidRDefault="00DF6C13">
      <w:pPr>
        <w:pStyle w:val="ConsPlusNormal"/>
        <w:jc w:val="right"/>
      </w:pPr>
      <w:r>
        <w:t>В.ПУТИН</w:t>
      </w:r>
    </w:p>
    <w:p w:rsidR="00DF6C13" w:rsidRDefault="00DF6C13">
      <w:pPr>
        <w:pStyle w:val="ConsPlusNormal"/>
      </w:pPr>
      <w:r>
        <w:t>Москва, Кремль</w:t>
      </w:r>
    </w:p>
    <w:p w:rsidR="00DF6C13" w:rsidRDefault="00DF6C13">
      <w:pPr>
        <w:pStyle w:val="ConsPlusNormal"/>
        <w:spacing w:before="220"/>
      </w:pPr>
      <w:r>
        <w:t>30 декабря 2020 года</w:t>
      </w:r>
    </w:p>
    <w:p w:rsidR="00DF6C13" w:rsidRDefault="00DF6C13">
      <w:pPr>
        <w:pStyle w:val="ConsPlusNormal"/>
        <w:spacing w:before="220"/>
      </w:pPr>
      <w:r>
        <w:t>N 518-ФЗ</w:t>
      </w:r>
    </w:p>
    <w:p w:rsidR="00DF6C13" w:rsidRDefault="00DF6C13">
      <w:pPr>
        <w:pStyle w:val="ConsPlusNormal"/>
        <w:jc w:val="both"/>
      </w:pPr>
    </w:p>
    <w:p w:rsidR="00DF6C13" w:rsidRDefault="00DF6C13">
      <w:pPr>
        <w:pStyle w:val="ConsPlusNormal"/>
        <w:jc w:val="both"/>
      </w:pPr>
    </w:p>
    <w:p w:rsidR="00DF6C13" w:rsidRDefault="00DF6C13">
      <w:pPr>
        <w:pStyle w:val="ConsPlusNormal"/>
        <w:pBdr>
          <w:top w:val="single" w:sz="6" w:space="0" w:color="auto"/>
        </w:pBdr>
        <w:spacing w:before="100" w:after="100"/>
        <w:jc w:val="both"/>
        <w:rPr>
          <w:sz w:val="2"/>
          <w:szCs w:val="2"/>
        </w:rPr>
      </w:pPr>
    </w:p>
    <w:p w:rsidR="001F67B5" w:rsidRDefault="00805490"/>
    <w:sectPr w:rsidR="001F67B5" w:rsidSect="00BC37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C13"/>
    <w:rsid w:val="000210C2"/>
    <w:rsid w:val="001613D1"/>
    <w:rsid w:val="00175AF0"/>
    <w:rsid w:val="007E7989"/>
    <w:rsid w:val="00805490"/>
    <w:rsid w:val="00DF6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6C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F6C13"/>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F6C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F6C1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021BBF57988C7AFA4A023BBA24DA4836CC245A9E41EE02F1FD4F393E866FCDFD89D85B43E68C01E6C8AF11145F9601123FA03CDAEAF691v7eFM" TargetMode="External"/><Relationship Id="rId13" Type="http://schemas.openxmlformats.org/officeDocument/2006/relationships/hyperlink" Target="consultantplus://offline/ref=FB021BBF57988C7AFA4A023BBA24DA4836CC245A9E41EE02F1FD4F393E866FCDFD89D85B43E68506E0C8AF11145F9601123FA03CDAEAF691v7eFM" TargetMode="External"/><Relationship Id="rId18" Type="http://schemas.openxmlformats.org/officeDocument/2006/relationships/hyperlink" Target="consultantplus://offline/ref=FB021BBF57988C7AFA4A023BBA24DA4837CB27539E40EE02F1FD4F393E866FCDEF89805741E59207E7DDF94052v0eBM" TargetMode="External"/><Relationship Id="rId26" Type="http://schemas.openxmlformats.org/officeDocument/2006/relationships/hyperlink" Target="consultantplus://offline/ref=FB021BBF57988C7AFA4A023BBA24DA4836C3275F9549EE02F1FD4F393E866FCDFD89D85940E18752B487AE4D52098502133FA33EC6vEe9M" TargetMode="External"/><Relationship Id="rId3" Type="http://schemas.openxmlformats.org/officeDocument/2006/relationships/settings" Target="settings.xml"/><Relationship Id="rId21" Type="http://schemas.openxmlformats.org/officeDocument/2006/relationships/hyperlink" Target="consultantplus://offline/ref=FB021BBF57988C7AFA4A023BBA24DA4836C32F5F9E48EE02F1FD4F393E866FCDFD89D85C4AE68752B487AE4D52098502133FA33EC6vEe9M" TargetMode="External"/><Relationship Id="rId7" Type="http://schemas.openxmlformats.org/officeDocument/2006/relationships/hyperlink" Target="consultantplus://offline/ref=FB021BBF57988C7AFA4A023BBA24DA4836CC245A9E41EE02F1FD4F393E866FCDFD89D85B43E68C01E5C8AF11145F9601123FA03CDAEAF691v7eFM" TargetMode="External"/><Relationship Id="rId12" Type="http://schemas.openxmlformats.org/officeDocument/2006/relationships/hyperlink" Target="consultantplus://offline/ref=FB021BBF57988C7AFA4A023BBA24DA4836CC245A9E41EE02F1FD4F393E866FCDFD89D85B43E6840FE1C8AF11145F9601123FA03CDAEAF691v7eFM" TargetMode="External"/><Relationship Id="rId17" Type="http://schemas.openxmlformats.org/officeDocument/2006/relationships/hyperlink" Target="consultantplus://offline/ref=FB021BBF57988C7AFA4A023BBA24DA4837CB27539E40EE02F1FD4F393E866FCDEF89805741E59207E7DDF94052v0eBM" TargetMode="External"/><Relationship Id="rId25" Type="http://schemas.openxmlformats.org/officeDocument/2006/relationships/hyperlink" Target="consultantplus://offline/ref=FB021BBF57988C7AFA4A023BBA24DA4836C3275F9549EE02F1FD4F393E866FCDFD89D85940E18752B487AE4D52098502133FA33EC6vEe9M" TargetMode="External"/><Relationship Id="rId2" Type="http://schemas.microsoft.com/office/2007/relationships/stylesWithEffects" Target="stylesWithEffects.xml"/><Relationship Id="rId16" Type="http://schemas.openxmlformats.org/officeDocument/2006/relationships/hyperlink" Target="consultantplus://offline/ref=FB021BBF57988C7AFA4A023BBA24DA4836CC245A9E41EE02F1FD4F393E866FCDEF89805741E59207E7DDF94052v0eBM" TargetMode="External"/><Relationship Id="rId20" Type="http://schemas.openxmlformats.org/officeDocument/2006/relationships/hyperlink" Target="consultantplus://offline/ref=FB021BBF57988C7AFA4A023BBA24DA4836C3275F9549EE02F1FD4F393E866FCDFD89D85940E18752B487AE4D52098502133FA33EC6vEe9M" TargetMode="External"/><Relationship Id="rId1" Type="http://schemas.openxmlformats.org/officeDocument/2006/relationships/styles" Target="styles.xml"/><Relationship Id="rId6" Type="http://schemas.openxmlformats.org/officeDocument/2006/relationships/hyperlink" Target="consultantplus://offline/ref=FB021BBF57988C7AFA4A023BBA24DA4836CC245A9E41EE02F1FD4F393E866FCDEF89805741E59207E7DDF94052v0eBM" TargetMode="External"/><Relationship Id="rId11" Type="http://schemas.openxmlformats.org/officeDocument/2006/relationships/hyperlink" Target="consultantplus://offline/ref=FB021BBF57988C7AFA4A023BBA24DA4836CC245A9E41EE02F1FD4F393E866FCDFD89D85B43E6840FE4C8AF11145F9601123FA03CDAEAF691v7eFM" TargetMode="External"/><Relationship Id="rId24" Type="http://schemas.openxmlformats.org/officeDocument/2006/relationships/hyperlink" Target="consultantplus://offline/ref=FB021BBF57988C7AFA4A023BBA24DA4836CC21539947EE02F1FD4F393E866FCDFD89D85244EDD857A196F64253149A010F23A13CvCe5M"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FB021BBF57988C7AFA4A023BBA24DA4836CC245A9E41EE02F1FD4F393E866FCDFD89D85B43E68506E0C8AF11145F9601123FA03CDAEAF691v7eFM" TargetMode="External"/><Relationship Id="rId23" Type="http://schemas.openxmlformats.org/officeDocument/2006/relationships/hyperlink" Target="consultantplus://offline/ref=FB021BBF57988C7AFA4A023BBA24DA4836C32F5F9F42EE02F1FD4F393E866FCDFD89D85F42E68752B487AE4D52098502133FA33EC6vEe9M" TargetMode="External"/><Relationship Id="rId28" Type="http://schemas.openxmlformats.org/officeDocument/2006/relationships/theme" Target="theme/theme1.xml"/><Relationship Id="rId10" Type="http://schemas.openxmlformats.org/officeDocument/2006/relationships/hyperlink" Target="consultantplus://offline/ref=FB021BBF57988C7AFA4A023BBA24DA4837CB27539E40EE02F1FD4F393E866FCDEF89805741E59207E7DDF94052v0eBM" TargetMode="External"/><Relationship Id="rId19" Type="http://schemas.openxmlformats.org/officeDocument/2006/relationships/hyperlink" Target="consultantplus://offline/ref=FB021BBF57988C7AFA4A023BBA24DA4836CE205B9B45EE02F1FD4F393E866FCDEF89805741E59207E7DDF94052v0eBM" TargetMode="External"/><Relationship Id="rId4" Type="http://schemas.openxmlformats.org/officeDocument/2006/relationships/webSettings" Target="webSettings.xml"/><Relationship Id="rId9" Type="http://schemas.openxmlformats.org/officeDocument/2006/relationships/hyperlink" Target="consultantplus://offline/ref=FB021BBF57988C7AFA4A023BBA24DA4836CC245A9E41EE02F1FD4F393E866FCDFD89D85B43E68D06E7C8AF11145F9601123FA03CDAEAF691v7eFM" TargetMode="External"/><Relationship Id="rId14" Type="http://schemas.openxmlformats.org/officeDocument/2006/relationships/hyperlink" Target="consultantplus://offline/ref=FB021BBF57988C7AFA4A023BBA24DA4836CC245A9E41EE02F1FD4F393E866FCDFD89D85B43E68506E0C8AF11145F9601123FA03CDAEAF691v7eFM" TargetMode="External"/><Relationship Id="rId22" Type="http://schemas.openxmlformats.org/officeDocument/2006/relationships/hyperlink" Target="consultantplus://offline/ref=FB021BBF57988C7AFA4A023BBA24DA4836C322529B49EE02F1FD4F393E866FCDFD89D85B43E78E0DB192BF155D08981D1023BF3CC4EAvFe7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4342</Words>
  <Characters>24755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ifns</Company>
  <LinksUpToDate>false</LinksUpToDate>
  <CharactersWithSpaces>29039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Елена Анатольевна</dc:creator>
  <cp:lastModifiedBy>Михайлова Елена Анатольевна</cp:lastModifiedBy>
  <cp:revision>4</cp:revision>
  <cp:lastPrinted>2021-12-23T12:42:00Z</cp:lastPrinted>
  <dcterms:created xsi:type="dcterms:W3CDTF">2021-12-23T12:42:00Z</dcterms:created>
  <dcterms:modified xsi:type="dcterms:W3CDTF">2021-12-23T12:45:00Z</dcterms:modified>
</cp:coreProperties>
</file>