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7A" w:rsidRPr="006F3F7A" w:rsidRDefault="006F3F7A" w:rsidP="006F3F7A">
      <w:pPr>
        <w:keepNext/>
        <w:spacing w:after="0" w:line="240" w:lineRule="auto"/>
        <w:ind w:left="3686" w:hanging="3686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</w:t>
      </w:r>
      <w:r w:rsidR="002475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  <w:r w:rsidRPr="006F3F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6F3F7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07006D" wp14:editId="62A85712">
            <wp:extent cx="476250" cy="641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F7A" w:rsidRPr="006F3F7A" w:rsidRDefault="006F3F7A" w:rsidP="006F3F7A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Российская  Федерациянеа</w:t>
      </w:r>
    </w:p>
    <w:p w:rsidR="006F3F7A" w:rsidRPr="006F3F7A" w:rsidRDefault="006F3F7A" w:rsidP="006F3F7A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6F3F7A" w:rsidRPr="006F3F7A" w:rsidRDefault="006F3F7A" w:rsidP="006F3F7A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F3F7A" w:rsidRPr="006F3F7A" w:rsidRDefault="006F3F7A" w:rsidP="006F3F7A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Муниципальное образование «Краснокутское сельское поселение»</w:t>
      </w:r>
    </w:p>
    <w:p w:rsidR="006F3F7A" w:rsidRPr="006F3F7A" w:rsidRDefault="006F3F7A" w:rsidP="006F3F7A">
      <w:pPr>
        <w:tabs>
          <w:tab w:val="left" w:pos="168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Краснокутского сельского поселения</w:t>
      </w:r>
    </w:p>
    <w:p w:rsidR="006F3F7A" w:rsidRPr="006F3F7A" w:rsidRDefault="006F3F7A" w:rsidP="006F3F7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F3F7A" w:rsidRPr="006F3F7A" w:rsidRDefault="006F3F7A" w:rsidP="006F3F7A">
      <w:pPr>
        <w:tabs>
          <w:tab w:val="left" w:pos="230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6F3F7A" w:rsidRPr="006F3F7A" w:rsidRDefault="006F3F7A" w:rsidP="006F3F7A">
      <w:pPr>
        <w:tabs>
          <w:tab w:val="left" w:pos="230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F3F7A" w:rsidRPr="006F3F7A" w:rsidRDefault="00700D7F" w:rsidP="006F3F7A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06.04.2026</w:t>
      </w:r>
      <w:r w:rsidR="006F3F7A" w:rsidRPr="006F3F7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ab/>
      </w:r>
      <w:r w:rsidR="006F3F7A" w:rsidRPr="006F3F7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ab/>
        <w:t xml:space="preserve">    №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41</w:t>
      </w:r>
      <w:r w:rsidR="002D628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="006F3F7A" w:rsidRPr="006F3F7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х.   Красный Кут</w:t>
      </w:r>
    </w:p>
    <w:p w:rsidR="006F3F7A" w:rsidRPr="006F3F7A" w:rsidRDefault="006F3F7A" w:rsidP="006F3F7A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6F3F7A" w:rsidRPr="006F3F7A" w:rsidRDefault="006F3F7A" w:rsidP="006F3F7A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6F3F7A" w:rsidRPr="00522234" w:rsidRDefault="006F3F7A" w:rsidP="00FB4154">
      <w:pPr>
        <w:pStyle w:val="a3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522234">
        <w:rPr>
          <w:rFonts w:ascii="Times New Roman" w:hAnsi="Times New Roman" w:cs="Times New Roman"/>
          <w:sz w:val="28"/>
          <w:szCs w:val="28"/>
        </w:rPr>
        <w:t>Об утверждении положения о кадровом резерве для замещения вакантных должностей муниципальной службы в Администрации Краснокутского сельского поселения</w:t>
      </w:r>
    </w:p>
    <w:p w:rsidR="00247510" w:rsidRPr="00522234" w:rsidRDefault="00247510" w:rsidP="00247510">
      <w:pPr>
        <w:pStyle w:val="a3"/>
        <w:ind w:right="5528"/>
        <w:jc w:val="both"/>
        <w:rPr>
          <w:rFonts w:ascii="Times New Roman" w:hAnsi="Times New Roman" w:cs="Times New Roman"/>
          <w:sz w:val="28"/>
          <w:szCs w:val="28"/>
        </w:rPr>
      </w:pPr>
    </w:p>
    <w:p w:rsidR="006F3F7A" w:rsidRPr="00522234" w:rsidRDefault="006F3F7A" w:rsidP="006F3F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9A57C7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 марта 2007  № 25-ФЗ «О муниципальной службе в Российской Федерации», на основании ст. 22 Федерального закона от 05.12.2022 № 498-ФЗ «О внесении изменений в отдельные законодательные акты Российской Федерации», ч. 1 ст. 13 Федерального закона от 02.03.2007 № 25-ФЗ «О муниципальной службе в Российской Федерации»,  в целях формирования кадрового резерва для замещения вакантных должностей муниципальной службы в Администрации </w:t>
      </w:r>
      <w:r w:rsidR="005252BC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создания планомерной и комплексной системы мер для замещения вакантных должностей муниципальной службы, персонального продвижения по службе муниципальных служащих</w:t>
      </w:r>
      <w:r w:rsid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</w:p>
    <w:p w:rsidR="006F3F7A" w:rsidRPr="00522234" w:rsidRDefault="006F3F7A" w:rsidP="00DD32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247510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3F7A" w:rsidRPr="00522234" w:rsidRDefault="006F3F7A" w:rsidP="006F3F7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Положение о кадровом резерве для замещения вакантных должностей муниципальной службы в Администрации </w:t>
      </w:r>
      <w:r w:rsidR="005252BC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согласно приложению.</w:t>
      </w:r>
    </w:p>
    <w:p w:rsidR="006F3F7A" w:rsidRPr="00522234" w:rsidRDefault="00522234" w:rsidP="006F3F7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вступает в силу после его официального обнародования официальном сайте Администрации 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«Интернет».</w:t>
      </w:r>
    </w:p>
    <w:p w:rsidR="006F3F7A" w:rsidRPr="00522234" w:rsidRDefault="00522234" w:rsidP="006F3F7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3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 Контроль   за   исполнением   настоящего постановления возложить на 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правовой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кадровой</w:t>
      </w:r>
      <w:r w:rsidR="00FB4154"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работе.</w:t>
      </w:r>
    </w:p>
    <w:p w:rsidR="00522234" w:rsidRPr="00522234" w:rsidRDefault="006F3F7A" w:rsidP="00522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22234" w:rsidRPr="00522234" w:rsidRDefault="00522234" w:rsidP="00522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F7A" w:rsidRPr="00522234" w:rsidRDefault="00522234" w:rsidP="005222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22234">
        <w:rPr>
          <w:rFonts w:eastAsia="Times New Roman"/>
        </w:rPr>
        <w:t xml:space="preserve">       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522234" w:rsidRPr="00522234" w:rsidRDefault="00522234" w:rsidP="005222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2223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3F7A" w:rsidRPr="00522234" w:rsidRDefault="00522234" w:rsidP="005222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2223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</w:rPr>
        <w:t>сельского поселения                            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52223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F7A" w:rsidRPr="0052223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33F04" w:rsidRPr="00522234">
        <w:rPr>
          <w:rFonts w:ascii="Times New Roman" w:eastAsia="Times New Roman" w:hAnsi="Times New Roman" w:cs="Times New Roman"/>
          <w:sz w:val="28"/>
          <w:szCs w:val="28"/>
        </w:rPr>
        <w:t>Огнев В. Н.</w:t>
      </w:r>
    </w:p>
    <w:p w:rsidR="006F3F7A" w:rsidRPr="00522234" w:rsidRDefault="006F3F7A" w:rsidP="005222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222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F3F7A" w:rsidRPr="00522234" w:rsidRDefault="006F3F7A" w:rsidP="006F3F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3F04" w:rsidRPr="00F10BDC" w:rsidRDefault="00233F04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47510" w:rsidRDefault="00247510" w:rsidP="00F10BDC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7510" w:rsidRDefault="00247510" w:rsidP="00F10BDC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7510" w:rsidRDefault="00247510" w:rsidP="00F10BDC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F3F7A" w:rsidRPr="00F10BDC" w:rsidRDefault="00FB4154" w:rsidP="00FB415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6F3F7A" w:rsidRPr="00F10BDC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6F3F7A" w:rsidRPr="00F10BDC" w:rsidRDefault="00FB4154" w:rsidP="00FB415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</w:t>
      </w:r>
      <w:r w:rsidR="006F3F7A" w:rsidRPr="00F10BD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6F3F7A" w:rsidRPr="00F10BDC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3F7A" w:rsidRPr="00F10BDC" w:rsidRDefault="006F3F7A" w:rsidP="00FB4154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10BDC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        </w:t>
      </w:r>
      <w:r w:rsidR="00FB41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BDC" w:rsidRPr="00F10BDC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Pr="00F10BDC">
        <w:rPr>
          <w:rFonts w:ascii="Times New Roman" w:eastAsia="Times New Roman" w:hAnsi="Times New Roman" w:cs="Times New Roman"/>
          <w:sz w:val="28"/>
          <w:szCs w:val="28"/>
        </w:rPr>
        <w:t xml:space="preserve">  сельского  </w:t>
      </w:r>
    </w:p>
    <w:p w:rsidR="006F3F7A" w:rsidRPr="006F3F7A" w:rsidRDefault="006F3F7A" w:rsidP="00FB4154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10BDC">
        <w:rPr>
          <w:rFonts w:ascii="Times New Roman" w:eastAsia="Times New Roman" w:hAnsi="Times New Roman" w:cs="Times New Roman"/>
          <w:sz w:val="28"/>
          <w:szCs w:val="28"/>
        </w:rPr>
        <w:t>                           </w:t>
      </w:r>
      <w:r w:rsidR="00FB4154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</w:t>
      </w:r>
      <w:r w:rsidRPr="00F10BDC">
        <w:rPr>
          <w:rFonts w:ascii="Times New Roman" w:eastAsia="Times New Roman" w:hAnsi="Times New Roman" w:cs="Times New Roman"/>
          <w:sz w:val="28"/>
          <w:szCs w:val="28"/>
        </w:rPr>
        <w:t>поселения от  </w:t>
      </w:r>
      <w:r w:rsidR="00FB4154">
        <w:rPr>
          <w:rFonts w:ascii="Times New Roman" w:eastAsia="Times New Roman" w:hAnsi="Times New Roman" w:cs="Times New Roman"/>
          <w:sz w:val="28"/>
          <w:szCs w:val="28"/>
        </w:rPr>
        <w:t xml:space="preserve">06.04.2026 </w:t>
      </w:r>
      <w:r w:rsidRPr="00F10BDC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B4154">
        <w:rPr>
          <w:rFonts w:ascii="Times New Roman" w:eastAsia="Times New Roman" w:hAnsi="Times New Roman" w:cs="Times New Roman"/>
          <w:sz w:val="28"/>
          <w:szCs w:val="28"/>
        </w:rPr>
        <w:t>41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F10BDC" w:rsidRDefault="00F10BDC" w:rsidP="006F3F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3F7A" w:rsidRPr="00FB4154" w:rsidRDefault="006F3F7A" w:rsidP="006F3F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ПОЛОЖЕНИЕ</w:t>
      </w:r>
    </w:p>
    <w:p w:rsidR="006F3F7A" w:rsidRPr="00FB4154" w:rsidRDefault="006F3F7A" w:rsidP="00F10B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 кадровом резерве для замещения вакантных должностей муниципальной службы в Администрации </w:t>
      </w:r>
      <w:r w:rsidR="00F10BDC"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Краснокутского</w:t>
      </w: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сельского поселения </w:t>
      </w:r>
    </w:p>
    <w:p w:rsidR="006F3F7A" w:rsidRPr="00FB4154" w:rsidRDefault="006F3F7A" w:rsidP="00F10B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 Общие положения</w:t>
      </w:r>
    </w:p>
    <w:p w:rsidR="006F3F7A" w:rsidRPr="006F3F7A" w:rsidRDefault="006F3F7A" w:rsidP="00FB4154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 Кадровый резерв для замещения вакантных должностей муниципальной службы в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(далее – кадровый резерв) – группа перспективных руководителей и специалистов, отвечающих квалификационным требованиям, предъявляемым к должностям муниципальной службы, прошедших отбор и готовых к замещению вакантных должностей муниципальной службы в аппарате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</w:t>
      </w:r>
    </w:p>
    <w:p w:rsidR="006F3F7A" w:rsidRPr="006F3F7A" w:rsidRDefault="006F3F7A" w:rsidP="00FB4154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 Целью формирования кадрового резерва является создание планомерной и комплексной системы мер для замещения вакантных должностей муниципальной службы, персонального продвижения по службе муниципальных служащих, квалифицированных специалистов предприятий, организаций и учреждений, способных в изменяющихся условиях профессионально и эффективно реализовывать полномочия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 При этом особое внимание должно уделяться подбору молодых перспективных кандидатов.</w:t>
      </w:r>
    </w:p>
    <w:p w:rsidR="006F3F7A" w:rsidRPr="006F3F7A" w:rsidRDefault="006F3F7A" w:rsidP="00FB4154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1.3. Формирование кадрового резерва по аппарату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организацию работы с ним, составление кадрового резерва, а также координацию и контроль деятельности структурных подразделений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по формированию кадрового резерва и организации работы с ним осуществляет Комиссия по формированию кадрового резерва для замещения вакантных должностей муниципальной службы в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</w:t>
      </w:r>
    </w:p>
    <w:p w:rsidR="006F3F7A" w:rsidRPr="00FB4154" w:rsidRDefault="006F3F7A" w:rsidP="00F10B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 Порядок формирования кадрового резерва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2.1. Кадровый резерв формируется по аппарату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 Кадровый резерв ведется по структурным подразделениям и должностям муниципальной службы по форме, содержащейся в приложении к настоящему Положению.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 На каждую должность муниципальной службы в кадровый резерв, как правило, включается  1 - 3 кандидата.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 В кадровый резерв включаются граждане Российской Федерации, достигшие возраста 18 лет, владеющие государственным языком Российской Федерации, отвечающие квалификационным требованиям к должностям муниципальной службы, установленным в соответствии с Областным законом от 9 октября 2007 года № 786-ЗС «О муниципальной службе в Ростовской области».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2.5. Формирование кадрового резерва включает: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подбор и изучение кандидатов для включения в кадровый резерв;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включение кандидатов в кадровый резерв.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 Предложения о включении кандидатов в кадровый резерв вносят: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 аппарату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- заместитель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руководитель структурного подразделения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в соответствии с их компетенцией.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2.7. Должностные лица, указанные в пункте 2.6 настоящего Положения, вносят предложения о включении кандидатов в кадровый резерв по собственной инициативе или на основании письменных заявлений граждан.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2.8. Предложения, указанные в пункте 2.6 настоящего Положения, ежегодно, не позднее 1 февраля, передаются в  комиссию по формированию кадрового резерва для замещения вакантных должностей муниципальной службы в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2.9. В отношении кандидатов, являющихся работниками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представляется личное заявление кандидата о включении в резерв, содержащее согласие на изучение его кандидатуры.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2.10. В отношении кандидатов, не являющихся работниками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представляются следующие документы: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личное заявление, содержащее согласие на изучение его кандидатуры;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анкета;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автобиография;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копия документа, удостоверяющего личность;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копия трудовой книжки;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копии документов об образовании, профессиональной переподготовке, повышении квалификации.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2.11. Изучение кандидатов для включения в кадровый резерв осуществляется путем: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изучения представленных документов;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собеседования с кандидатом;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сбора и изучения отзывов о кандидате.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2.12. При изучении кандидатов для включения в кадровый резерв учитываются: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уровень профессионального образования, полученная специальность (квалификация);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стаж муниципальной службы, опыт работы, а также результаты производственно-хозяйственной, научной, педагогической, общественной и иной деятельности;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профессиональные знания и навыки;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индивидуально-психологические качества.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2.13. По результатам изучения составляется заключение, в котором содержится мотивированный вывод о возможности или невозможности зачисления гражданина в кадровый резерв.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2.14. Сведения о кандидатах, в отношении которых вынесены положительные заключения, вносятся в кадровый резерв.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2.15. По решению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для включения кандидата в кадровый резерв может проводиться конкурс в порядке, установленном для проведения конкурсов на замещение вакантных должностей муниципальной службы.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2.16. Кадровый резерв ежегодно, не позднее 1 апреля, утверждается главой Администрации  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 Кандидаты считаются включенными в кадровый резерв со дня утверждения кадрового резерва.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2.17. В отношении лиц, ранее включенных в кадровый резерв и не исключенных из него, предложения о включении в кадровый резерв повторно не направляются, изучение не проводится.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2.18. Лицо исключается из кадрового резерва в случае: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исключения соответствующей должности из штатного расписания аппарата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выявления обстоятельств, препятствующих включению в кадровый резерв (отсутствие гражданства Российской Федерации, недостижение возраста 18 лет, незнание государственного языка Российской Федерации, несоответствие квалификационным требованиям, предъявляемым к должности);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предоставления документов, содержащих ложные сведения;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поступления письменного заявления лица, включенного в кадровый резерв, об исключении из кадрового резерва;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поступления предложения заместителя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руководителя структурного подразделения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об исключении лица из кадрового резерва в связи с нецелесообразностью его нахождения в кадровом резерве;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приобретение гражданином статуса иностранного агента.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2.19. Лица, не включенные в сводный кадровый резерв в очередном году, считаются исключенными из кадрового резерва. В течение года лицо может быть исключено из кадрового резерва по решению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2.20. Об исключении из кадрового резерва соответствующее лицо должно быть письменно уведомлено.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2.21. Нахождение лица в кадровом резерве не является основанием для предоставления каких либо гарантий, льгот и привилегий, за исключением установленных разделом 4 настоящего Положения.</w:t>
      </w:r>
    </w:p>
    <w:p w:rsidR="006F3F7A" w:rsidRPr="00FB4154" w:rsidRDefault="006F3F7A" w:rsidP="00070C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 Порядок ведения дел лиц, включенных в кадровый резерв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3.1. Документы, представленные в отношении кандидатов, после включения в кадровый резерв формируются в отдельное дело.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дело накапливаются все документы, связанные с нахождением лица в кадровом резерве.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 Документы в отношении кандидатов, не включенных в кадровый резерв, передаются лицу, внесшему предложение о включении кандидата в кадровый резерв, после чего документы, представленные кандидатом, возвращаются кандидату под роспись.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3.3. Дела оформляются и ведутся в порядке, установленном для личных дел муниципальных служащих.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3.4. Все документы, хранящиеся в деле лица, включенного в кадровый резерв, в случае его исключения из кадрового резерва возвращаются ему под роспись.</w:t>
      </w:r>
    </w:p>
    <w:p w:rsidR="006F3F7A" w:rsidRPr="00FB4154" w:rsidRDefault="006F3F7A" w:rsidP="002D62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 Организация работы с кадровым резервом</w:t>
      </w:r>
    </w:p>
    <w:p w:rsidR="006F3F7A" w:rsidRPr="006F3F7A" w:rsidRDefault="002D628B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4.1. </w:t>
      </w:r>
      <w:r w:rsidR="006F3F7A"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Заместитель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="006F3F7A"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руководитель структурного подразделения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="006F3F7A"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осуществляют планирование карьеры муниципальных служащих, включенных в кадровый резерв, руководство индивидуальной подготовкой лиц, включенных в кадровый резерв.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4.2. Подготовка лица, зачисленного в кадровый резерв, проводится по индивидуальному плану, который утверждается соответствующим руководителем. В плане должны быть предусмотрены конкретные мероприятия по приобретению необходимых знаний и навыков.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4.3. В индивидуальном плане подготовки лица, включенного в кадровый резерв, могут быть использованы следующие формы работы: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стажировка в должности, на которую он состоит в кадровом резерве;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решение отдельных вопросов, подготовка проектов документов по профилю должности;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изучение законодательства, основ организации управления, экономики, иных предметов (дисциплин) по профилю должности;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получение профессионального образования, повышение квалификации, профессиональная переподготовка;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участие в работе совещаний, семинаров, конференций;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другие формы работы, направленные на подготовку лиц, включенных в кадровый резерв.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4.4. Муниципальные служащие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включенные в кадровый резерв, имеют право на первоочередное направление на повышение квалификации и обучение за счет средств местного бюджета.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4.5. Стажировка лиц, включенных в резерв кадров, осуществляется на основании распоряжений главы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поселения. На время стажировки работник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поселения, включенный в резерв кадров, как правило, освобождается от исполнения обязанностей по своей должности.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4.6. Комиссия по формированию кадрового резерва для замещения вакантных должностей муниципальной службы в Администрации </w:t>
      </w:r>
      <w:r w:rsidR="00F10BDC" w:rsidRPr="00F10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Краснокутского</w:t>
      </w: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сельского  поселения ежегодно проводит собеседования с лицами, включенными в кадровый резерв, по вопросам их подготовки, а также нахождения в кадровом резерве.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4.7. В случае появления вакантной должности, по которой сформирован кадровый резерв, лица, включенные в кадровый резерв по данной должности, в первую очередь рассматриваются для ее замещения в соответствии с очередностью их расположения в кадровом резерве.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Лицо, включенное в кадровый резерв, отказавшееся от назначения на вакантную должность, исключается из кадрового резерва по данной должности, если отказ не вызван состоянием здоровья данного лица либо членов его семьи, иными уважительными причинами.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4.8. Лица, включенные в кадровый резерв, назначаются на должности муниципальной службы в порядке, установленном законодательством о муниципальной службе и трудовым законодательством.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F3F7A" w:rsidRPr="006F3F7A" w:rsidRDefault="006F3F7A" w:rsidP="00247510">
      <w:pPr>
        <w:shd w:val="clear" w:color="auto" w:fill="FFFFFF"/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3F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</w:t>
      </w:r>
    </w:p>
    <w:p w:rsidR="00DD32AF" w:rsidRDefault="00DD32AF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32AF" w:rsidRDefault="00DD32AF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32AF" w:rsidRDefault="00DD32AF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32AF" w:rsidRDefault="00DD32AF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32AF" w:rsidRDefault="00DD32AF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47510" w:rsidRDefault="00247510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47510" w:rsidRDefault="00247510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47510" w:rsidRDefault="00247510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3F7A" w:rsidRPr="00DD32AF" w:rsidRDefault="006F3F7A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32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</w:t>
      </w:r>
    </w:p>
    <w:p w:rsidR="00DD32AF" w:rsidRPr="00DD32AF" w:rsidRDefault="006F3F7A" w:rsidP="00DD32A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32AF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кадровом резерве для замещения </w:t>
      </w:r>
    </w:p>
    <w:p w:rsidR="006F3F7A" w:rsidRPr="00DD32AF" w:rsidRDefault="006F3F7A" w:rsidP="00DD32A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32AF">
        <w:rPr>
          <w:rFonts w:ascii="Times New Roman" w:eastAsia="Times New Roman" w:hAnsi="Times New Roman" w:cs="Times New Roman"/>
          <w:sz w:val="24"/>
          <w:szCs w:val="24"/>
        </w:rPr>
        <w:t xml:space="preserve">вакантных должностей муниципальной службы в Администрации </w:t>
      </w:r>
      <w:r w:rsidR="00F10BDC" w:rsidRPr="00DD32AF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  <w:r w:rsidRPr="00DD32AF">
        <w:rPr>
          <w:rFonts w:ascii="Times New Roman" w:eastAsia="Times New Roman" w:hAnsi="Times New Roman" w:cs="Times New Roman"/>
          <w:sz w:val="24"/>
          <w:szCs w:val="24"/>
        </w:rPr>
        <w:t xml:space="preserve">  сельского  поселения</w:t>
      </w:r>
    </w:p>
    <w:p w:rsidR="006F3F7A" w:rsidRPr="00DD32AF" w:rsidRDefault="006F3F7A" w:rsidP="006F3F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32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F3F7A" w:rsidRPr="00DD32AF" w:rsidRDefault="006F3F7A" w:rsidP="006F3F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32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F3F7A" w:rsidRPr="00DD32AF" w:rsidRDefault="006F3F7A" w:rsidP="006F3F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32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КАДРОВЫЙ РЕЗЕРВ</w:t>
      </w:r>
    </w:p>
    <w:p w:rsidR="006F3F7A" w:rsidRPr="00DD32AF" w:rsidRDefault="006F3F7A" w:rsidP="00DD32AF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32AF">
        <w:rPr>
          <w:rFonts w:ascii="Times New Roman" w:eastAsia="Times New Roman" w:hAnsi="Times New Roman" w:cs="Times New Roman"/>
          <w:sz w:val="24"/>
          <w:szCs w:val="24"/>
        </w:rPr>
        <w:t>для замещения вакантных должностей муниципальной службы</w:t>
      </w:r>
    </w:p>
    <w:p w:rsidR="006F3F7A" w:rsidRPr="00DD32AF" w:rsidRDefault="006F3F7A" w:rsidP="00DD32AF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32AF">
        <w:rPr>
          <w:rFonts w:ascii="Times New Roman" w:eastAsia="Times New Roman" w:hAnsi="Times New Roman" w:cs="Times New Roman"/>
          <w:sz w:val="24"/>
          <w:szCs w:val="24"/>
        </w:rPr>
        <w:t xml:space="preserve">в Администрации </w:t>
      </w:r>
      <w:r w:rsidR="00F10BDC" w:rsidRPr="00DD32AF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  <w:r w:rsidRPr="00DD32AF">
        <w:rPr>
          <w:rFonts w:ascii="Times New Roman" w:eastAsia="Times New Roman" w:hAnsi="Times New Roman" w:cs="Times New Roman"/>
          <w:sz w:val="24"/>
          <w:szCs w:val="24"/>
        </w:rPr>
        <w:t xml:space="preserve">  сельского  поселения</w:t>
      </w:r>
    </w:p>
    <w:p w:rsidR="006F3F7A" w:rsidRPr="00DD32AF" w:rsidRDefault="006F3F7A" w:rsidP="00DD32AF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067"/>
        <w:gridCol w:w="1175"/>
        <w:gridCol w:w="1869"/>
        <w:gridCol w:w="1870"/>
        <w:gridCol w:w="1531"/>
      </w:tblGrid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 отчество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Дата</w:t>
            </w:r>
          </w:p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Образование (когда, что окончил, специальность </w:t>
            </w: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по диплому)</w:t>
            </w:r>
          </w:p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Когда и где прошел переподготовку (повышение</w:t>
            </w: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квалификации)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Стаж муниципальной службы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Дата назначения</w:t>
            </w:r>
          </w:p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замещаемую должность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Основной работник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Резерв: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6F3F7A" w:rsidRPr="00DD32AF" w:rsidTr="00DD32AF">
        <w:trPr>
          <w:tblCellSpacing w:w="15" w:type="dxa"/>
        </w:trPr>
        <w:tc>
          <w:tcPr>
            <w:tcW w:w="1798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37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9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6" w:type="dxa"/>
            <w:shd w:val="clear" w:color="auto" w:fill="FFFFFF"/>
            <w:vAlign w:val="center"/>
            <w:hideMark/>
          </w:tcPr>
          <w:p w:rsidR="006F3F7A" w:rsidRPr="00DD32AF" w:rsidRDefault="006F3F7A" w:rsidP="006F3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D32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6F3F7A" w:rsidRPr="00DD32AF" w:rsidRDefault="006F3F7A" w:rsidP="006F3F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32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1208CF" w:rsidRPr="00DD32AF" w:rsidRDefault="001208CF">
      <w:pPr>
        <w:rPr>
          <w:rFonts w:ascii="Times New Roman" w:hAnsi="Times New Roman" w:cs="Times New Roman"/>
          <w:sz w:val="24"/>
          <w:szCs w:val="24"/>
        </w:rPr>
      </w:pPr>
    </w:p>
    <w:sectPr w:rsidR="001208CF" w:rsidRPr="00DD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ED"/>
    <w:rsid w:val="00070C1C"/>
    <w:rsid w:val="00076668"/>
    <w:rsid w:val="001208CF"/>
    <w:rsid w:val="00233F04"/>
    <w:rsid w:val="00247510"/>
    <w:rsid w:val="002D628B"/>
    <w:rsid w:val="00470B08"/>
    <w:rsid w:val="00522234"/>
    <w:rsid w:val="005252BC"/>
    <w:rsid w:val="006537ED"/>
    <w:rsid w:val="006F3F7A"/>
    <w:rsid w:val="00700D7F"/>
    <w:rsid w:val="009A57C7"/>
    <w:rsid w:val="00DD32AF"/>
    <w:rsid w:val="00F10BDC"/>
    <w:rsid w:val="00FB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597A"/>
  <w15:chartTrackingRefBased/>
  <w15:docId w15:val="{1BF2FA07-911E-4F38-B5BA-CE84E199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F7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13</cp:revision>
  <dcterms:created xsi:type="dcterms:W3CDTF">2026-04-02T07:47:00Z</dcterms:created>
  <dcterms:modified xsi:type="dcterms:W3CDTF">2026-04-08T08:09:00Z</dcterms:modified>
</cp:coreProperties>
</file>