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823A69">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823A69">
              <w:rPr>
                <w:rFonts w:ascii="Times New Roman" w:hAnsi="Times New Roman" w:cs="Times New Roman"/>
                <w:color w:val="000000" w:themeColor="text1"/>
                <w:sz w:val="28"/>
                <w:szCs w:val="28"/>
              </w:rPr>
              <w:t>3</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823A69" w:rsidP="00203857">
      <w:pPr>
        <w:pStyle w:val="a4"/>
        <w:ind w:right="5813"/>
        <w:jc w:val="both"/>
        <w:rPr>
          <w:rFonts w:ascii="Times New Roman" w:hAnsi="Times New Roman" w:cs="Times New Roman"/>
          <w:sz w:val="28"/>
          <w:szCs w:val="28"/>
        </w:rPr>
      </w:pPr>
      <w:r w:rsidRPr="00823A69">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152 «Об утверждении муниципальной программы Краснокутского сельского поселения Октябрьского района «Охрана окружающей среды и рациональное природопользование»</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823A69" w:rsidRPr="00823A69">
        <w:rPr>
          <w:rFonts w:ascii="Times New Roman" w:hAnsi="Times New Roman" w:cs="Times New Roman"/>
          <w:sz w:val="28"/>
          <w:szCs w:val="28"/>
        </w:rPr>
        <w:t>от 22.11.2018 № 152 «Об утверждении муниципальной программы Краснокутского сельского поселения Октябрьского района «Охрана окружающей среды и рациональное природопользование»</w:t>
      </w:r>
      <w:r w:rsidR="000A3888" w:rsidRPr="000A3888">
        <w:rPr>
          <w:rFonts w:ascii="Times New Roman" w:eastAsia="Calibri" w:hAnsi="Times New Roman" w:cs="Times New Roman"/>
          <w:sz w:val="28"/>
          <w:szCs w:val="28"/>
          <w:lang w:eastAsia="en-US"/>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lastRenderedPageBreak/>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F97FA6" w:rsidRPr="00F97FA6">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3A69"/>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3B5"/>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3715D"/>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97FA6"/>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DDB9C-CEFB-4CE3-AFED-0BDBB2FFE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2067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2024-12-23T11:29:00Z</dcterms:created>
  <dcterms:modified xsi:type="dcterms:W3CDTF">2024-12-23T11:43:00Z</dcterms:modified>
</cp:coreProperties>
</file>