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04CCC" w:rsidRDefault="00B04CCC" w:rsidP="00807B77">
      <w:pPr>
        <w:jc w:val="both"/>
        <w:rPr>
          <w:sz w:val="16"/>
          <w:szCs w:val="16"/>
          <w:lang w:val="ru-RU"/>
        </w:rPr>
      </w:pPr>
    </w:p>
    <w:p w:rsidR="00B67660" w:rsidRDefault="00B67660" w:rsidP="00807B77">
      <w:pPr>
        <w:jc w:val="both"/>
        <w:rPr>
          <w:sz w:val="16"/>
          <w:szCs w:val="16"/>
          <w:lang w:val="ru-RU"/>
        </w:rPr>
      </w:pPr>
    </w:p>
    <w:p w:rsidR="00B67660" w:rsidRPr="00004902" w:rsidRDefault="00B67660" w:rsidP="00004902">
      <w:pPr>
        <w:pStyle w:val="ac"/>
        <w:tabs>
          <w:tab w:val="center" w:pos="4677"/>
          <w:tab w:val="left" w:pos="8484"/>
        </w:tabs>
        <w:rPr>
          <w:b/>
          <w:sz w:val="28"/>
          <w:szCs w:val="28"/>
          <w:lang w:val="ru-RU"/>
        </w:rPr>
      </w:pPr>
      <w:r w:rsidRPr="00B67660">
        <w:rPr>
          <w:lang w:val="ru-RU"/>
        </w:rPr>
        <w:t xml:space="preserve">                                                          </w:t>
      </w:r>
      <w:r>
        <w:rPr>
          <w:lang w:val="ru-RU"/>
        </w:rPr>
        <w:t xml:space="preserve">     </w:t>
      </w:r>
      <w:r w:rsidRPr="00B67660">
        <w:rPr>
          <w:lang w:val="ru-RU"/>
        </w:rPr>
        <w:t xml:space="preserve"> </w:t>
      </w:r>
      <w:r w:rsidRPr="00004902">
        <w:rPr>
          <w:b/>
          <w:sz w:val="28"/>
          <w:szCs w:val="28"/>
          <w:lang w:val="ru-RU"/>
        </w:rPr>
        <w:t>РОССИЙСКАЯ ФЕДЕРАЦИЯ</w:t>
      </w:r>
      <w:r w:rsidR="00004902">
        <w:rPr>
          <w:b/>
          <w:sz w:val="28"/>
          <w:szCs w:val="28"/>
          <w:lang w:val="ru-RU"/>
        </w:rPr>
        <w:tab/>
      </w:r>
      <w:bookmarkStart w:id="0" w:name="_GoBack"/>
      <w:bookmarkEnd w:id="0"/>
    </w:p>
    <w:p w:rsidR="00B67660" w:rsidRPr="00004902" w:rsidRDefault="00B67660" w:rsidP="00B67660">
      <w:pPr>
        <w:pStyle w:val="ac"/>
        <w:jc w:val="center"/>
        <w:rPr>
          <w:b/>
          <w:sz w:val="28"/>
          <w:szCs w:val="28"/>
          <w:lang w:val="ru-RU"/>
        </w:rPr>
      </w:pPr>
      <w:r w:rsidRPr="00004902">
        <w:rPr>
          <w:b/>
          <w:sz w:val="28"/>
          <w:szCs w:val="28"/>
          <w:lang w:val="ru-RU"/>
        </w:rPr>
        <w:t>РОСТОВСКАЯ ОБЛАСТЬ</w:t>
      </w:r>
    </w:p>
    <w:p w:rsidR="00B67660" w:rsidRPr="00004902" w:rsidRDefault="00B67660" w:rsidP="00B67660">
      <w:pPr>
        <w:pStyle w:val="ac"/>
        <w:jc w:val="center"/>
        <w:rPr>
          <w:b/>
          <w:sz w:val="28"/>
          <w:szCs w:val="28"/>
          <w:lang w:val="ru-RU"/>
        </w:rPr>
      </w:pPr>
      <w:r w:rsidRPr="00004902">
        <w:rPr>
          <w:b/>
          <w:sz w:val="28"/>
          <w:szCs w:val="28"/>
          <w:lang w:val="ru-RU"/>
        </w:rPr>
        <w:t>ОКТЯБРЬСКИЙ РАЙОН</w:t>
      </w:r>
    </w:p>
    <w:p w:rsidR="00B67660" w:rsidRPr="00004902" w:rsidRDefault="00B67660" w:rsidP="00B67660">
      <w:pPr>
        <w:pStyle w:val="ac"/>
        <w:jc w:val="center"/>
        <w:rPr>
          <w:b/>
          <w:sz w:val="28"/>
          <w:szCs w:val="28"/>
          <w:lang w:val="ru-RU"/>
        </w:rPr>
      </w:pPr>
      <w:r w:rsidRPr="00004902">
        <w:rPr>
          <w:b/>
          <w:sz w:val="28"/>
          <w:szCs w:val="28"/>
          <w:lang w:val="ru-RU"/>
        </w:rPr>
        <w:t xml:space="preserve">СОБРАНИЕ ДЕПУТАТОВ </w:t>
      </w:r>
    </w:p>
    <w:p w:rsidR="00B67660" w:rsidRPr="00004902" w:rsidRDefault="00B67660" w:rsidP="00B67660">
      <w:pPr>
        <w:pStyle w:val="ac"/>
        <w:jc w:val="center"/>
        <w:rPr>
          <w:b/>
          <w:sz w:val="28"/>
          <w:szCs w:val="28"/>
          <w:lang w:val="ru-RU"/>
        </w:rPr>
      </w:pPr>
      <w:r w:rsidRPr="00004902">
        <w:rPr>
          <w:b/>
          <w:sz w:val="28"/>
          <w:szCs w:val="28"/>
          <w:lang w:val="ru-RU"/>
        </w:rPr>
        <w:t>КРАСНОКУТСКОГО СЕЛЬСКОГО ПОСЕЛЕНИЯ</w:t>
      </w:r>
    </w:p>
    <w:p w:rsidR="00B67660" w:rsidRPr="00004902" w:rsidRDefault="00B67660" w:rsidP="00B67660">
      <w:pPr>
        <w:pStyle w:val="ac"/>
        <w:jc w:val="center"/>
        <w:rPr>
          <w:b/>
          <w:sz w:val="28"/>
          <w:szCs w:val="28"/>
          <w:lang w:val="ru-RU"/>
        </w:rPr>
      </w:pPr>
    </w:p>
    <w:p w:rsidR="00B67660" w:rsidRPr="00004902" w:rsidRDefault="00B67660" w:rsidP="00B67660">
      <w:pPr>
        <w:pStyle w:val="ac"/>
        <w:jc w:val="center"/>
        <w:rPr>
          <w:b/>
          <w:sz w:val="28"/>
          <w:szCs w:val="28"/>
          <w:lang w:val="ru-RU"/>
        </w:rPr>
      </w:pPr>
      <w:r w:rsidRPr="00004902">
        <w:rPr>
          <w:b/>
          <w:sz w:val="28"/>
          <w:szCs w:val="28"/>
          <w:lang w:val="ru-RU"/>
        </w:rPr>
        <w:t>РЕШЕНИЕ</w:t>
      </w:r>
    </w:p>
    <w:p w:rsidR="00B67660" w:rsidRPr="00004902" w:rsidRDefault="00B67660" w:rsidP="00B67660">
      <w:pPr>
        <w:shd w:val="clear" w:color="auto" w:fill="FFFFFF"/>
        <w:spacing w:line="269" w:lineRule="exact"/>
        <w:ind w:right="14"/>
        <w:rPr>
          <w:b/>
          <w:sz w:val="32"/>
          <w:szCs w:val="32"/>
          <w:lang w:val="ru-RU"/>
        </w:rPr>
      </w:pPr>
    </w:p>
    <w:p w:rsidR="00B67660" w:rsidRPr="00B67660" w:rsidRDefault="00B67660" w:rsidP="00B67660">
      <w:pPr>
        <w:shd w:val="clear" w:color="auto" w:fill="FFFFFF"/>
        <w:jc w:val="center"/>
        <w:rPr>
          <w:sz w:val="24"/>
          <w:szCs w:val="24"/>
          <w:lang w:val="ru-RU"/>
        </w:rPr>
      </w:pPr>
    </w:p>
    <w:p w:rsidR="00B67660" w:rsidRPr="00A65EE0" w:rsidRDefault="00A65EE0" w:rsidP="00B67660">
      <w:pPr>
        <w:shd w:val="clear" w:color="auto" w:fill="FFFFFF"/>
        <w:tabs>
          <w:tab w:val="left" w:pos="795"/>
          <w:tab w:val="center" w:pos="5102"/>
          <w:tab w:val="left" w:pos="7740"/>
        </w:tabs>
        <w:rPr>
          <w:b/>
          <w:sz w:val="28"/>
          <w:szCs w:val="24"/>
          <w:lang w:val="ru-RU"/>
        </w:rPr>
      </w:pPr>
      <w:r>
        <w:rPr>
          <w:b/>
          <w:sz w:val="28"/>
          <w:szCs w:val="24"/>
          <w:lang w:val="ru-RU"/>
        </w:rPr>
        <w:t>25</w:t>
      </w:r>
      <w:r w:rsidR="00B67660" w:rsidRPr="00A65EE0">
        <w:rPr>
          <w:b/>
          <w:sz w:val="28"/>
          <w:szCs w:val="24"/>
          <w:lang w:val="ru-RU"/>
        </w:rPr>
        <w:t>.</w:t>
      </w:r>
      <w:r>
        <w:rPr>
          <w:b/>
          <w:sz w:val="28"/>
          <w:szCs w:val="24"/>
          <w:lang w:val="ru-RU"/>
        </w:rPr>
        <w:t>08</w:t>
      </w:r>
      <w:r w:rsidR="00B67660" w:rsidRPr="00A65EE0">
        <w:rPr>
          <w:b/>
          <w:sz w:val="28"/>
          <w:szCs w:val="24"/>
          <w:lang w:val="ru-RU"/>
        </w:rPr>
        <w:t>.</w:t>
      </w:r>
      <w:r w:rsidR="00004902" w:rsidRPr="00A65EE0">
        <w:rPr>
          <w:b/>
          <w:sz w:val="28"/>
          <w:szCs w:val="24"/>
          <w:lang w:val="ru-RU"/>
        </w:rPr>
        <w:t>2023</w:t>
      </w:r>
      <w:r w:rsidR="00B67660" w:rsidRPr="00A65EE0">
        <w:rPr>
          <w:b/>
          <w:sz w:val="28"/>
          <w:szCs w:val="24"/>
          <w:lang w:val="ru-RU"/>
        </w:rPr>
        <w:t xml:space="preserve">                                               </w:t>
      </w:r>
      <w:r>
        <w:rPr>
          <w:b/>
          <w:sz w:val="28"/>
          <w:szCs w:val="24"/>
          <w:lang w:val="ru-RU"/>
        </w:rPr>
        <w:t xml:space="preserve"> </w:t>
      </w:r>
      <w:r w:rsidR="00B67660" w:rsidRPr="00A65EE0">
        <w:rPr>
          <w:b/>
          <w:sz w:val="28"/>
          <w:szCs w:val="24"/>
          <w:lang w:val="ru-RU"/>
        </w:rPr>
        <w:t xml:space="preserve">№ </w:t>
      </w:r>
      <w:r>
        <w:rPr>
          <w:b/>
          <w:sz w:val="28"/>
          <w:szCs w:val="24"/>
          <w:lang w:val="ru-RU"/>
        </w:rPr>
        <w:t>73</w:t>
      </w:r>
      <w:r w:rsidR="00B67660" w:rsidRPr="00A65EE0">
        <w:rPr>
          <w:b/>
          <w:sz w:val="28"/>
          <w:szCs w:val="24"/>
          <w:lang w:val="ru-RU"/>
        </w:rPr>
        <w:t xml:space="preserve">                       </w:t>
      </w:r>
      <w:r w:rsidR="00004902" w:rsidRPr="00A65EE0">
        <w:rPr>
          <w:b/>
          <w:sz w:val="28"/>
          <w:szCs w:val="24"/>
          <w:lang w:val="ru-RU"/>
        </w:rPr>
        <w:t xml:space="preserve">           </w:t>
      </w:r>
      <w:r w:rsidR="00B67660" w:rsidRPr="00A65EE0">
        <w:rPr>
          <w:b/>
          <w:sz w:val="28"/>
          <w:szCs w:val="24"/>
          <w:lang w:val="ru-RU"/>
        </w:rPr>
        <w:t xml:space="preserve">      х. Красный Кут</w:t>
      </w:r>
    </w:p>
    <w:p w:rsidR="00B67660" w:rsidRDefault="00B67660" w:rsidP="00B67660">
      <w:pPr>
        <w:ind w:right="4773"/>
        <w:jc w:val="both"/>
        <w:rPr>
          <w:b/>
          <w:sz w:val="24"/>
          <w:szCs w:val="24"/>
          <w:lang w:val="ru-RU"/>
        </w:rPr>
      </w:pPr>
    </w:p>
    <w:p w:rsidR="00B67660" w:rsidRPr="00B67660" w:rsidRDefault="00B67660" w:rsidP="00004902">
      <w:pPr>
        <w:ind w:right="5811"/>
        <w:jc w:val="both"/>
        <w:rPr>
          <w:sz w:val="28"/>
          <w:szCs w:val="28"/>
          <w:lang w:val="ru-RU"/>
        </w:rPr>
      </w:pPr>
      <w:r w:rsidRPr="00B67660">
        <w:rPr>
          <w:sz w:val="28"/>
          <w:szCs w:val="28"/>
          <w:lang w:val="ru-RU"/>
        </w:rPr>
        <w:t>О внесении изменений и дополнений в решение Собрания депутатов Краснокутского сельского поселения № 41 от 27.10.2022 «Об утверждении правил благоустройства территории муниципального образования «Краснокутское сельское поселение</w:t>
      </w:r>
      <w:r w:rsidRPr="00B67660">
        <w:rPr>
          <w:rFonts w:eastAsia="Calibri"/>
          <w:sz w:val="28"/>
          <w:szCs w:val="28"/>
          <w:lang w:val="ru-RU" w:eastAsia="en-US"/>
        </w:rPr>
        <w:t>»</w:t>
      </w:r>
      <w:r w:rsidRPr="00B67660">
        <w:rPr>
          <w:sz w:val="28"/>
          <w:szCs w:val="28"/>
          <w:lang w:val="ru-RU"/>
        </w:rPr>
        <w:t xml:space="preserve"> Октябрьского района»</w:t>
      </w:r>
    </w:p>
    <w:p w:rsidR="00B67660" w:rsidRPr="00B67660" w:rsidRDefault="00B67660" w:rsidP="00B67660">
      <w:pPr>
        <w:ind w:right="4773"/>
        <w:jc w:val="both"/>
        <w:rPr>
          <w:lang w:val="ru-RU"/>
        </w:rPr>
      </w:pPr>
    </w:p>
    <w:p w:rsidR="00B67660" w:rsidRPr="00B67660" w:rsidRDefault="00B67660" w:rsidP="00B67660">
      <w:pPr>
        <w:shd w:val="clear" w:color="auto" w:fill="FFFFFF"/>
        <w:tabs>
          <w:tab w:val="left" w:pos="7200"/>
          <w:tab w:val="left" w:leader="underscore" w:pos="7733"/>
          <w:tab w:val="left" w:leader="underscore" w:pos="8794"/>
        </w:tabs>
        <w:rPr>
          <w:b/>
          <w:spacing w:val="-4"/>
          <w:sz w:val="24"/>
          <w:szCs w:val="24"/>
          <w:lang w:val="ru-RU"/>
        </w:rPr>
      </w:pPr>
      <w:r w:rsidRPr="00B67660">
        <w:rPr>
          <w:rFonts w:ascii="Arial" w:hAnsi="Arial" w:cs="Arial"/>
          <w:b/>
          <w:sz w:val="24"/>
          <w:szCs w:val="24"/>
          <w:lang w:val="ru-RU"/>
        </w:rPr>
        <w:tab/>
        <w:t xml:space="preserve">                             </w:t>
      </w:r>
    </w:p>
    <w:p w:rsidR="00B67660" w:rsidRPr="00B67660" w:rsidRDefault="00B67660" w:rsidP="00B67660">
      <w:pPr>
        <w:jc w:val="both"/>
        <w:rPr>
          <w:sz w:val="28"/>
          <w:szCs w:val="28"/>
          <w:lang w:val="ru-RU"/>
        </w:rPr>
      </w:pPr>
      <w:r w:rsidRPr="00B67660">
        <w:rPr>
          <w:rFonts w:eastAsia="SimSun"/>
          <w:sz w:val="28"/>
          <w:szCs w:val="28"/>
          <w:lang w:val="ru-RU" w:eastAsia="zh-CN"/>
        </w:rPr>
        <w:t xml:space="preserve">    </w:t>
      </w:r>
      <w:r w:rsidR="00004902">
        <w:rPr>
          <w:rFonts w:eastAsia="SimSun"/>
          <w:sz w:val="28"/>
          <w:szCs w:val="28"/>
          <w:lang w:val="ru-RU" w:eastAsia="zh-CN"/>
        </w:rPr>
        <w:t xml:space="preserve">       </w:t>
      </w:r>
      <w:r w:rsidRPr="00B67660">
        <w:rPr>
          <w:sz w:val="28"/>
          <w:szCs w:val="28"/>
          <w:lang w:val="ru-RU"/>
        </w:rPr>
        <w:t xml:space="preserve">В целях упорядочения размещения информационных конструкций на территории </w:t>
      </w:r>
      <w:r w:rsidR="00B71C16">
        <w:rPr>
          <w:sz w:val="28"/>
          <w:szCs w:val="28"/>
          <w:lang w:val="ru-RU"/>
        </w:rPr>
        <w:t>Краснокутского</w:t>
      </w:r>
      <w:r w:rsidRPr="00B67660">
        <w:rPr>
          <w:sz w:val="28"/>
          <w:szCs w:val="28"/>
          <w:lang w:val="ru-RU"/>
        </w:rPr>
        <w:t xml:space="preserve"> сельского поселения и формирования единообразного архитектурного облика территории, в соответствии с Земельным кодексом Российской Федерации, Федеральным законом от 13 марта 2006 года № 38-ФЗ «О рекламе», Постановлением Администрации Октябрьского района №817 от 24.07.2023г., руководствуясь Уставом муниципального образования «</w:t>
      </w:r>
      <w:r w:rsidR="00004902">
        <w:rPr>
          <w:sz w:val="28"/>
          <w:szCs w:val="28"/>
          <w:lang w:val="ru-RU"/>
        </w:rPr>
        <w:t>Краснокутское</w:t>
      </w:r>
      <w:r w:rsidRPr="00B67660">
        <w:rPr>
          <w:sz w:val="28"/>
          <w:szCs w:val="28"/>
          <w:lang w:val="ru-RU"/>
        </w:rPr>
        <w:t xml:space="preserve"> сельское поселение», Собрание депутатов </w:t>
      </w:r>
      <w:r w:rsidR="00B71C16">
        <w:rPr>
          <w:sz w:val="28"/>
          <w:szCs w:val="28"/>
          <w:lang w:val="ru-RU"/>
        </w:rPr>
        <w:t>Краснокутского</w:t>
      </w:r>
      <w:r w:rsidR="00B71C16" w:rsidRPr="00B67660">
        <w:rPr>
          <w:sz w:val="28"/>
          <w:szCs w:val="28"/>
          <w:lang w:val="ru-RU"/>
        </w:rPr>
        <w:t xml:space="preserve"> </w:t>
      </w:r>
      <w:r w:rsidRPr="00B67660">
        <w:rPr>
          <w:sz w:val="28"/>
          <w:szCs w:val="28"/>
          <w:lang w:val="ru-RU"/>
        </w:rPr>
        <w:t xml:space="preserve"> сельского поселения</w:t>
      </w:r>
    </w:p>
    <w:p w:rsidR="00B67660" w:rsidRPr="00B67660" w:rsidRDefault="00B67660" w:rsidP="00B67660">
      <w:pPr>
        <w:jc w:val="both"/>
        <w:rPr>
          <w:sz w:val="28"/>
          <w:szCs w:val="28"/>
          <w:lang w:val="ru-RU"/>
        </w:rPr>
      </w:pPr>
    </w:p>
    <w:p w:rsidR="00B67660" w:rsidRPr="00B67660" w:rsidRDefault="00B67660" w:rsidP="00B67660">
      <w:pPr>
        <w:jc w:val="center"/>
        <w:rPr>
          <w:sz w:val="28"/>
          <w:szCs w:val="28"/>
          <w:lang w:val="ru-RU"/>
        </w:rPr>
      </w:pPr>
      <w:r w:rsidRPr="00B67660">
        <w:rPr>
          <w:sz w:val="28"/>
          <w:szCs w:val="28"/>
          <w:lang w:val="ru-RU"/>
        </w:rPr>
        <w:t>РЕШИЛО:</w:t>
      </w:r>
    </w:p>
    <w:p w:rsidR="00B67660" w:rsidRPr="00B67660" w:rsidRDefault="00004902" w:rsidP="00B67660">
      <w:pPr>
        <w:jc w:val="both"/>
        <w:rPr>
          <w:sz w:val="28"/>
          <w:szCs w:val="28"/>
          <w:lang w:val="ru-RU"/>
        </w:rPr>
      </w:pPr>
      <w:r>
        <w:rPr>
          <w:sz w:val="28"/>
          <w:szCs w:val="28"/>
          <w:lang w:val="ru-RU"/>
        </w:rPr>
        <w:t xml:space="preserve">            </w:t>
      </w:r>
      <w:r w:rsidR="00B67660" w:rsidRPr="00B67660">
        <w:rPr>
          <w:sz w:val="28"/>
          <w:szCs w:val="28"/>
          <w:lang w:val="ru-RU"/>
        </w:rPr>
        <w:t>Внести изменения в решение Собрания депутатов Краснокутского сельского поселения № 41 от 27.10.2022 г</w:t>
      </w:r>
      <w:r w:rsidR="00B71C16">
        <w:rPr>
          <w:sz w:val="28"/>
          <w:szCs w:val="28"/>
          <w:lang w:val="ru-RU"/>
        </w:rPr>
        <w:t xml:space="preserve"> </w:t>
      </w:r>
      <w:r w:rsidR="00B67660" w:rsidRPr="00B67660">
        <w:rPr>
          <w:sz w:val="28"/>
          <w:szCs w:val="28"/>
          <w:lang w:val="ru-RU"/>
        </w:rPr>
        <w:t>«Об утверждении правил благоустройства территории муниципального образования «Краснокутское сельское поселение</w:t>
      </w:r>
      <w:r w:rsidR="00B67660" w:rsidRPr="00B67660">
        <w:rPr>
          <w:rFonts w:eastAsia="Calibri"/>
          <w:sz w:val="28"/>
          <w:szCs w:val="28"/>
          <w:lang w:val="ru-RU" w:eastAsia="en-US"/>
        </w:rPr>
        <w:t>»</w:t>
      </w:r>
      <w:r w:rsidR="00B67660" w:rsidRPr="00B67660">
        <w:rPr>
          <w:sz w:val="28"/>
          <w:szCs w:val="28"/>
          <w:lang w:val="ru-RU"/>
        </w:rPr>
        <w:t xml:space="preserve"> Октябрьского района»</w:t>
      </w:r>
      <w:r w:rsidR="00A65EE0">
        <w:rPr>
          <w:sz w:val="28"/>
          <w:szCs w:val="28"/>
          <w:lang w:val="ru-RU"/>
        </w:rPr>
        <w:t>»</w:t>
      </w:r>
      <w:r w:rsidR="00B67660" w:rsidRPr="00B67660">
        <w:rPr>
          <w:sz w:val="28"/>
          <w:szCs w:val="28"/>
          <w:lang w:val="ru-RU"/>
        </w:rPr>
        <w:t>, а именно:</w:t>
      </w:r>
    </w:p>
    <w:p w:rsidR="00B67660" w:rsidRPr="00B67660" w:rsidRDefault="00004902" w:rsidP="00004902">
      <w:pPr>
        <w:pStyle w:val="ae"/>
        <w:ind w:left="0"/>
        <w:jc w:val="both"/>
        <w:rPr>
          <w:sz w:val="28"/>
          <w:szCs w:val="28"/>
          <w:lang w:val="ru-RU"/>
        </w:rPr>
      </w:pPr>
      <w:r>
        <w:rPr>
          <w:sz w:val="28"/>
          <w:szCs w:val="28"/>
          <w:lang w:val="ru-RU"/>
        </w:rPr>
        <w:t xml:space="preserve">            1.1. </w:t>
      </w:r>
      <w:r w:rsidR="00B67660" w:rsidRPr="00B67660">
        <w:rPr>
          <w:sz w:val="28"/>
          <w:szCs w:val="28"/>
          <w:lang w:val="ru-RU"/>
        </w:rPr>
        <w:t>Приложение к</w:t>
      </w:r>
      <w:r w:rsidR="00B67660" w:rsidRPr="00B67660">
        <w:rPr>
          <w:b/>
          <w:sz w:val="28"/>
          <w:szCs w:val="28"/>
          <w:lang w:val="ru-RU"/>
        </w:rPr>
        <w:t xml:space="preserve"> </w:t>
      </w:r>
      <w:r w:rsidR="00B67660" w:rsidRPr="00B67660">
        <w:rPr>
          <w:sz w:val="28"/>
          <w:szCs w:val="28"/>
          <w:lang w:val="ru-RU"/>
        </w:rPr>
        <w:t xml:space="preserve">Правилам благоустройства территории </w:t>
      </w:r>
      <w:r>
        <w:rPr>
          <w:sz w:val="28"/>
          <w:szCs w:val="28"/>
          <w:lang w:val="ru-RU"/>
        </w:rPr>
        <w:t xml:space="preserve">Краснокутского </w:t>
      </w:r>
      <w:r w:rsidR="00B67660" w:rsidRPr="00B67660">
        <w:rPr>
          <w:sz w:val="28"/>
          <w:szCs w:val="28"/>
          <w:lang w:val="ru-RU"/>
        </w:rPr>
        <w:t xml:space="preserve"> сельского поселения дополнить </w:t>
      </w:r>
      <w:r>
        <w:rPr>
          <w:sz w:val="28"/>
          <w:szCs w:val="28"/>
          <w:lang w:val="ru-RU"/>
        </w:rPr>
        <w:t>п</w:t>
      </w:r>
      <w:r w:rsidR="00B67660" w:rsidRPr="00B67660">
        <w:rPr>
          <w:sz w:val="28"/>
          <w:szCs w:val="28"/>
          <w:lang w:val="ru-RU"/>
        </w:rPr>
        <w:t>риложением №</w:t>
      </w:r>
      <w:r>
        <w:rPr>
          <w:sz w:val="28"/>
          <w:szCs w:val="28"/>
          <w:lang w:val="ru-RU"/>
        </w:rPr>
        <w:t xml:space="preserve"> </w:t>
      </w:r>
      <w:r w:rsidR="00B67660" w:rsidRPr="00B67660">
        <w:rPr>
          <w:sz w:val="28"/>
          <w:szCs w:val="28"/>
          <w:lang w:val="ru-RU"/>
        </w:rPr>
        <w:t xml:space="preserve">2 «Дизайн-код по размещению и оформлению информационных конструкций на фасадах зданий на территории </w:t>
      </w:r>
      <w:r w:rsidR="00A65EE0">
        <w:rPr>
          <w:sz w:val="28"/>
          <w:szCs w:val="28"/>
          <w:lang w:val="ru-RU"/>
        </w:rPr>
        <w:t>Краснокутского</w:t>
      </w:r>
      <w:r w:rsidR="00B67660" w:rsidRPr="00B67660">
        <w:rPr>
          <w:sz w:val="28"/>
          <w:szCs w:val="28"/>
          <w:lang w:val="ru-RU"/>
        </w:rPr>
        <w:t xml:space="preserve"> сельского поселения».</w:t>
      </w:r>
    </w:p>
    <w:p w:rsidR="00B67660" w:rsidRPr="00B67660" w:rsidRDefault="00B67660" w:rsidP="00B67660">
      <w:pPr>
        <w:jc w:val="both"/>
        <w:rPr>
          <w:sz w:val="28"/>
          <w:szCs w:val="28"/>
          <w:lang w:val="ru-RU"/>
        </w:rPr>
      </w:pPr>
      <w:r w:rsidRPr="00B67660">
        <w:rPr>
          <w:sz w:val="28"/>
          <w:szCs w:val="28"/>
          <w:lang w:val="ru-RU"/>
        </w:rPr>
        <w:t xml:space="preserve"> </w:t>
      </w:r>
      <w:r w:rsidR="00004902">
        <w:rPr>
          <w:sz w:val="28"/>
          <w:szCs w:val="28"/>
          <w:lang w:val="ru-RU"/>
        </w:rPr>
        <w:t xml:space="preserve">            </w:t>
      </w:r>
      <w:r w:rsidRPr="00B67660">
        <w:rPr>
          <w:sz w:val="28"/>
          <w:szCs w:val="28"/>
          <w:lang w:val="ru-RU"/>
        </w:rPr>
        <w:t xml:space="preserve">2. Обнародовать настоящее решение Собрания депутатов Краснокутского сельского поселения и разместить </w:t>
      </w:r>
      <w:r w:rsidRPr="00B67660">
        <w:rPr>
          <w:color w:val="000000"/>
          <w:sz w:val="28"/>
          <w:szCs w:val="28"/>
          <w:lang w:val="ru-RU"/>
        </w:rPr>
        <w:t xml:space="preserve">на официальном сайте Краснокутского сельского поселения </w:t>
      </w:r>
      <w:r w:rsidRPr="00B67660">
        <w:rPr>
          <w:sz w:val="28"/>
          <w:szCs w:val="28"/>
          <w:lang w:val="ru-RU"/>
        </w:rPr>
        <w:t>в сети интернет.</w:t>
      </w:r>
    </w:p>
    <w:p w:rsidR="00B67660" w:rsidRPr="00B67660" w:rsidRDefault="00004902" w:rsidP="00A65EE0">
      <w:pPr>
        <w:shd w:val="clear" w:color="auto" w:fill="FFFFFF"/>
        <w:tabs>
          <w:tab w:val="left" w:pos="835"/>
        </w:tabs>
        <w:jc w:val="both"/>
        <w:rPr>
          <w:sz w:val="28"/>
          <w:szCs w:val="28"/>
          <w:lang w:val="ru-RU"/>
        </w:rPr>
      </w:pPr>
      <w:r>
        <w:rPr>
          <w:spacing w:val="-12"/>
          <w:sz w:val="28"/>
          <w:szCs w:val="28"/>
          <w:lang w:val="ru-RU"/>
        </w:rPr>
        <w:t xml:space="preserve">               </w:t>
      </w:r>
      <w:r w:rsidR="00B67660" w:rsidRPr="00B67660">
        <w:rPr>
          <w:spacing w:val="-12"/>
          <w:sz w:val="28"/>
          <w:szCs w:val="28"/>
          <w:lang w:val="ru-RU"/>
        </w:rPr>
        <w:t>3. Настоящее решение вступает в силу с момента его официального обнародования.</w:t>
      </w:r>
    </w:p>
    <w:p w:rsidR="00B67660" w:rsidRPr="00B67660" w:rsidRDefault="00B67660" w:rsidP="00B67660">
      <w:pPr>
        <w:rPr>
          <w:sz w:val="28"/>
          <w:szCs w:val="28"/>
          <w:lang w:val="ru-RU"/>
        </w:rPr>
      </w:pPr>
    </w:p>
    <w:p w:rsidR="00B67660" w:rsidRPr="00B67660" w:rsidRDefault="00B67660" w:rsidP="00B67660">
      <w:pPr>
        <w:rPr>
          <w:sz w:val="28"/>
          <w:szCs w:val="28"/>
          <w:lang w:val="ru-RU"/>
        </w:rPr>
      </w:pPr>
    </w:p>
    <w:p w:rsidR="00B67660" w:rsidRPr="00B67660" w:rsidRDefault="00B67660" w:rsidP="00B67660">
      <w:pPr>
        <w:tabs>
          <w:tab w:val="left" w:pos="0"/>
        </w:tabs>
        <w:ind w:right="-5"/>
        <w:jc w:val="both"/>
        <w:rPr>
          <w:b/>
          <w:sz w:val="28"/>
          <w:szCs w:val="28"/>
          <w:lang w:val="ru-RU"/>
        </w:rPr>
      </w:pPr>
      <w:r w:rsidRPr="00B67660">
        <w:rPr>
          <w:b/>
          <w:sz w:val="28"/>
          <w:szCs w:val="28"/>
          <w:lang w:val="ru-RU"/>
        </w:rPr>
        <w:t xml:space="preserve">Председатель Собрания депутатов - глава </w:t>
      </w:r>
    </w:p>
    <w:p w:rsidR="00B67660" w:rsidRDefault="00B67660" w:rsidP="00B67660">
      <w:pPr>
        <w:tabs>
          <w:tab w:val="left" w:pos="0"/>
        </w:tabs>
        <w:ind w:right="-5"/>
        <w:jc w:val="both"/>
        <w:rPr>
          <w:b/>
          <w:sz w:val="28"/>
          <w:szCs w:val="28"/>
          <w:lang w:val="ru-RU"/>
        </w:rPr>
      </w:pPr>
      <w:r w:rsidRPr="00B67660">
        <w:rPr>
          <w:b/>
          <w:sz w:val="28"/>
          <w:szCs w:val="28"/>
          <w:lang w:val="ru-RU"/>
        </w:rPr>
        <w:t>Краснокутского сельского поселения                                      О.И. Гаврилова</w:t>
      </w:r>
    </w:p>
    <w:p w:rsidR="00775D86" w:rsidRPr="00B67660" w:rsidRDefault="00775D86" w:rsidP="00B67660">
      <w:pPr>
        <w:tabs>
          <w:tab w:val="left" w:pos="0"/>
        </w:tabs>
        <w:ind w:right="-5"/>
        <w:jc w:val="both"/>
        <w:rPr>
          <w:b/>
          <w:sz w:val="28"/>
          <w:szCs w:val="28"/>
          <w:lang w:val="ru-RU"/>
        </w:rPr>
      </w:pPr>
    </w:p>
    <w:p w:rsidR="00B71C16" w:rsidRDefault="00B67660" w:rsidP="00B71C16">
      <w:pPr>
        <w:jc w:val="right"/>
        <w:rPr>
          <w:sz w:val="16"/>
          <w:szCs w:val="16"/>
          <w:lang w:val="ru-RU"/>
        </w:rPr>
      </w:pPr>
      <w:r w:rsidRPr="00B67660">
        <w:rPr>
          <w:sz w:val="16"/>
          <w:szCs w:val="16"/>
          <w:lang w:val="ru-RU"/>
        </w:rPr>
        <w:t xml:space="preserve"> </w:t>
      </w:r>
      <w:r w:rsidR="00B71C16">
        <w:rPr>
          <w:sz w:val="16"/>
          <w:szCs w:val="16"/>
          <w:lang w:val="ru-RU"/>
        </w:rPr>
        <w:t>Приложение №</w:t>
      </w:r>
      <w:r w:rsidR="00775D86">
        <w:rPr>
          <w:sz w:val="16"/>
          <w:szCs w:val="16"/>
          <w:lang w:val="ru-RU"/>
        </w:rPr>
        <w:t xml:space="preserve"> </w:t>
      </w:r>
      <w:r w:rsidR="00B71C16">
        <w:rPr>
          <w:sz w:val="16"/>
          <w:szCs w:val="16"/>
          <w:lang w:val="ru-RU"/>
        </w:rPr>
        <w:t>2</w:t>
      </w:r>
    </w:p>
    <w:p w:rsidR="00B71C16" w:rsidRDefault="00B71C16" w:rsidP="00B71C16">
      <w:pPr>
        <w:jc w:val="right"/>
        <w:rPr>
          <w:sz w:val="16"/>
          <w:szCs w:val="16"/>
          <w:lang w:val="ru-RU"/>
        </w:rPr>
      </w:pPr>
      <w:r>
        <w:rPr>
          <w:sz w:val="16"/>
          <w:szCs w:val="16"/>
          <w:lang w:val="ru-RU"/>
        </w:rPr>
        <w:t xml:space="preserve"> Правил благоустройства территории</w:t>
      </w:r>
    </w:p>
    <w:p w:rsidR="00B71C16" w:rsidRDefault="00B71C16" w:rsidP="00A65EE0">
      <w:pPr>
        <w:jc w:val="right"/>
        <w:rPr>
          <w:b/>
          <w:color w:val="17365D"/>
          <w:sz w:val="36"/>
          <w:lang w:val="ru-RU"/>
        </w:rPr>
      </w:pPr>
      <w:r>
        <w:rPr>
          <w:sz w:val="16"/>
          <w:szCs w:val="16"/>
          <w:lang w:val="ru-RU"/>
        </w:rPr>
        <w:t xml:space="preserve"> МО «Краснокутское сельское поселение»</w:t>
      </w:r>
    </w:p>
    <w:p w:rsidR="00B71C16" w:rsidRDefault="00B71C16" w:rsidP="00B71C16">
      <w:pPr>
        <w:spacing w:line="238" w:lineRule="auto"/>
        <w:ind w:left="3282" w:right="2158" w:firstLine="1214"/>
        <w:rPr>
          <w:b/>
          <w:color w:val="17365D"/>
          <w:sz w:val="36"/>
          <w:lang w:val="ru-RU"/>
        </w:rPr>
      </w:pPr>
    </w:p>
    <w:p w:rsidR="00B71C16" w:rsidRDefault="00B71C16" w:rsidP="00B71C16">
      <w:pPr>
        <w:spacing w:line="238" w:lineRule="auto"/>
        <w:ind w:left="3282" w:right="2158" w:firstLine="1214"/>
        <w:rPr>
          <w:b/>
          <w:color w:val="17365D"/>
          <w:sz w:val="36"/>
          <w:lang w:val="ru-RU"/>
        </w:rPr>
      </w:pPr>
    </w:p>
    <w:p w:rsidR="00B71C16" w:rsidRDefault="00B71C16" w:rsidP="00B71C16">
      <w:pPr>
        <w:spacing w:line="238" w:lineRule="auto"/>
        <w:ind w:left="3282" w:right="2158" w:firstLine="1214"/>
        <w:rPr>
          <w:b/>
          <w:color w:val="17365D"/>
          <w:sz w:val="36"/>
          <w:lang w:val="ru-RU"/>
        </w:rPr>
      </w:pPr>
    </w:p>
    <w:p w:rsidR="00B71C16" w:rsidRDefault="00B71C16" w:rsidP="00B71C16">
      <w:pPr>
        <w:spacing w:line="238" w:lineRule="auto"/>
        <w:ind w:left="3282" w:right="2158" w:firstLine="1214"/>
        <w:rPr>
          <w:b/>
          <w:color w:val="17365D"/>
          <w:sz w:val="36"/>
          <w:lang w:val="ru-RU"/>
        </w:rPr>
      </w:pPr>
    </w:p>
    <w:p w:rsidR="00B71C16" w:rsidRPr="00B71C16" w:rsidRDefault="00B71C16" w:rsidP="00B71C16">
      <w:pPr>
        <w:spacing w:line="238" w:lineRule="auto"/>
        <w:ind w:left="3282" w:right="2158" w:firstLine="1214"/>
        <w:rPr>
          <w:lang w:val="ru-RU"/>
        </w:rPr>
      </w:pPr>
      <w:r w:rsidRPr="00B71C16">
        <w:rPr>
          <w:b/>
          <w:color w:val="17365D"/>
          <w:sz w:val="36"/>
          <w:lang w:val="ru-RU"/>
        </w:rPr>
        <w:t xml:space="preserve">ДИЗАЙН - КОД по размещению и оформлению </w:t>
      </w:r>
    </w:p>
    <w:p w:rsidR="00B71C16" w:rsidRPr="00B71C16" w:rsidRDefault="00B71C16" w:rsidP="00B71C16">
      <w:pPr>
        <w:spacing w:line="238" w:lineRule="auto"/>
        <w:ind w:left="1943" w:firstLine="326"/>
        <w:rPr>
          <w:lang w:val="ru-RU"/>
        </w:rPr>
      </w:pPr>
      <w:r w:rsidRPr="00B71C16">
        <w:rPr>
          <w:b/>
          <w:color w:val="17365D"/>
          <w:sz w:val="36"/>
          <w:lang w:val="ru-RU"/>
        </w:rPr>
        <w:t xml:space="preserve">информационных конструкций на фасадах зданий на территории </w:t>
      </w:r>
      <w:r>
        <w:rPr>
          <w:b/>
          <w:color w:val="17365D"/>
          <w:sz w:val="36"/>
          <w:lang w:val="ru-RU"/>
        </w:rPr>
        <w:t>Краснокутского</w:t>
      </w:r>
      <w:r w:rsidRPr="00B71C16">
        <w:rPr>
          <w:b/>
          <w:color w:val="17365D"/>
          <w:sz w:val="36"/>
          <w:lang w:val="ru-RU"/>
        </w:rPr>
        <w:t xml:space="preserve"> сельского </w:t>
      </w:r>
    </w:p>
    <w:p w:rsidR="00B71C16" w:rsidRDefault="00B71C16" w:rsidP="00B71C16">
      <w:pPr>
        <w:spacing w:after="1076" w:line="238" w:lineRule="auto"/>
        <w:ind w:left="4980" w:hanging="10"/>
      </w:pPr>
      <w:r>
        <w:rPr>
          <w:b/>
          <w:color w:val="17365D"/>
          <w:sz w:val="36"/>
        </w:rPr>
        <w:t>поселения</w:t>
      </w:r>
    </w:p>
    <w:p w:rsidR="00B71C16" w:rsidRDefault="00B71C16" w:rsidP="00B71C16">
      <w:pPr>
        <w:spacing w:line="259" w:lineRule="auto"/>
        <w:ind w:left="1132"/>
      </w:pPr>
      <w:r>
        <w:rPr>
          <w:noProof/>
          <w:lang w:val="ru-RU"/>
        </w:rPr>
        <w:drawing>
          <wp:inline distT="0" distB="0" distL="0" distR="0" wp14:anchorId="1787F3D8" wp14:editId="55A26768">
            <wp:extent cx="5106671" cy="3605530"/>
            <wp:effectExtent l="0" t="0" r="0" b="0"/>
            <wp:docPr id="404" name="Picture 404"/>
            <wp:cNvGraphicFramePr/>
            <a:graphic xmlns:a="http://schemas.openxmlformats.org/drawingml/2006/main">
              <a:graphicData uri="http://schemas.openxmlformats.org/drawingml/2006/picture">
                <pic:pic xmlns:pic="http://schemas.openxmlformats.org/drawingml/2006/picture">
                  <pic:nvPicPr>
                    <pic:cNvPr id="404" name="Picture 404"/>
                    <pic:cNvPicPr/>
                  </pic:nvPicPr>
                  <pic:blipFill>
                    <a:blip r:embed="rId8"/>
                    <a:stretch>
                      <a:fillRect/>
                    </a:stretch>
                  </pic:blipFill>
                  <pic:spPr>
                    <a:xfrm>
                      <a:off x="0" y="0"/>
                      <a:ext cx="5106671" cy="3605530"/>
                    </a:xfrm>
                    <a:prstGeom prst="rect">
                      <a:avLst/>
                    </a:prstGeom>
                  </pic:spPr>
                </pic:pic>
              </a:graphicData>
            </a:graphic>
          </wp:inline>
        </w:drawing>
      </w:r>
    </w:p>
    <w:p w:rsidR="00B71C16" w:rsidRDefault="00B71C16" w:rsidP="00B71C16">
      <w:pPr>
        <w:spacing w:line="259" w:lineRule="auto"/>
        <w:ind w:left="1132"/>
      </w:pPr>
    </w:p>
    <w:p w:rsidR="00B71C16" w:rsidRDefault="00B71C16" w:rsidP="00B71C16">
      <w:pPr>
        <w:spacing w:line="259" w:lineRule="auto"/>
        <w:ind w:left="1132"/>
      </w:pPr>
    </w:p>
    <w:p w:rsidR="00B71C16" w:rsidRDefault="00B71C16" w:rsidP="00B71C16">
      <w:pPr>
        <w:spacing w:line="259" w:lineRule="auto"/>
        <w:ind w:left="1132"/>
      </w:pPr>
    </w:p>
    <w:p w:rsidR="00B71C16" w:rsidRDefault="00B71C16" w:rsidP="00B71C16">
      <w:pPr>
        <w:spacing w:line="259" w:lineRule="auto"/>
        <w:ind w:left="1132"/>
      </w:pPr>
    </w:p>
    <w:p w:rsidR="00B71C16" w:rsidRDefault="00B71C16" w:rsidP="00B71C16">
      <w:pPr>
        <w:spacing w:line="259" w:lineRule="auto"/>
        <w:ind w:left="1132"/>
      </w:pPr>
    </w:p>
    <w:p w:rsidR="00B71C16" w:rsidRDefault="00B71C16" w:rsidP="00B71C16">
      <w:pPr>
        <w:spacing w:line="259" w:lineRule="auto"/>
        <w:ind w:left="1132"/>
      </w:pPr>
    </w:p>
    <w:p w:rsidR="00B71C16" w:rsidRDefault="00B71C16" w:rsidP="00B71C16">
      <w:pPr>
        <w:spacing w:line="259" w:lineRule="auto"/>
        <w:ind w:left="1132"/>
      </w:pPr>
    </w:p>
    <w:p w:rsidR="00B71C16" w:rsidRDefault="00B71C16" w:rsidP="00B71C16">
      <w:pPr>
        <w:spacing w:line="259" w:lineRule="auto"/>
        <w:ind w:left="1132"/>
      </w:pPr>
    </w:p>
    <w:p w:rsidR="00B71C16" w:rsidRPr="00B71C16" w:rsidRDefault="00B71C16" w:rsidP="00B71C16">
      <w:pPr>
        <w:widowControl w:val="0"/>
        <w:autoSpaceDE w:val="0"/>
        <w:autoSpaceDN w:val="0"/>
        <w:adjustRightInd w:val="0"/>
        <w:ind w:left="-142" w:firstLine="709"/>
        <w:jc w:val="center"/>
        <w:rPr>
          <w:b/>
          <w:color w:val="365F91"/>
          <w:sz w:val="28"/>
          <w:szCs w:val="28"/>
          <w:lang w:val="ru-RU"/>
        </w:rPr>
      </w:pPr>
      <w:r w:rsidRPr="00B71C16">
        <w:rPr>
          <w:b/>
          <w:color w:val="365F91"/>
          <w:sz w:val="28"/>
          <w:szCs w:val="28"/>
          <w:lang w:val="ru-RU"/>
        </w:rPr>
        <w:t>ОБЩАЯ ИНФОРМАЦИЯ.</w:t>
      </w:r>
    </w:p>
    <w:p w:rsidR="00B71C16" w:rsidRPr="00B71C16" w:rsidRDefault="00B71C16" w:rsidP="00B71C16">
      <w:pPr>
        <w:widowControl w:val="0"/>
        <w:shd w:val="clear" w:color="auto" w:fill="FFFFFF"/>
        <w:autoSpaceDE w:val="0"/>
        <w:autoSpaceDN w:val="0"/>
        <w:adjustRightInd w:val="0"/>
        <w:ind w:hanging="1134"/>
        <w:jc w:val="center"/>
        <w:rPr>
          <w:color w:val="17365D"/>
          <w:sz w:val="28"/>
          <w:szCs w:val="28"/>
          <w:lang w:val="ru-RU"/>
        </w:rPr>
      </w:pPr>
    </w:p>
    <w:p w:rsidR="00B71C16" w:rsidRPr="00B71C16" w:rsidRDefault="00B71C16" w:rsidP="00B71C16">
      <w:pPr>
        <w:widowControl w:val="0"/>
        <w:shd w:val="clear" w:color="auto" w:fill="FFFFFF"/>
        <w:autoSpaceDE w:val="0"/>
        <w:autoSpaceDN w:val="0"/>
        <w:adjustRightInd w:val="0"/>
        <w:ind w:hanging="1134"/>
        <w:jc w:val="center"/>
        <w:rPr>
          <w:color w:val="17365D"/>
          <w:sz w:val="28"/>
          <w:szCs w:val="28"/>
          <w:lang w:val="ru-RU"/>
        </w:rPr>
      </w:pPr>
    </w:p>
    <w:p w:rsidR="00B71C16" w:rsidRPr="00B71C16" w:rsidRDefault="00B71C16" w:rsidP="00B71C16">
      <w:pPr>
        <w:widowControl w:val="0"/>
        <w:autoSpaceDE w:val="0"/>
        <w:autoSpaceDN w:val="0"/>
        <w:adjustRightInd w:val="0"/>
        <w:ind w:left="-142" w:firstLine="709"/>
        <w:jc w:val="both"/>
        <w:rPr>
          <w:color w:val="31849B"/>
          <w:sz w:val="26"/>
          <w:szCs w:val="26"/>
          <w:lang w:val="ru-RU"/>
        </w:rPr>
      </w:pPr>
    </w:p>
    <w:p w:rsidR="00B71C16" w:rsidRPr="00B71C16" w:rsidRDefault="00B71C16" w:rsidP="00B71C16">
      <w:pPr>
        <w:widowControl w:val="0"/>
        <w:autoSpaceDE w:val="0"/>
        <w:autoSpaceDN w:val="0"/>
        <w:adjustRightInd w:val="0"/>
        <w:jc w:val="both"/>
        <w:rPr>
          <w:color w:val="215868"/>
          <w:sz w:val="28"/>
          <w:szCs w:val="28"/>
          <w:lang w:val="ru-RU"/>
        </w:rPr>
      </w:pPr>
      <w:r w:rsidRPr="00B71C16">
        <w:rPr>
          <w:color w:val="215868"/>
          <w:sz w:val="26"/>
          <w:szCs w:val="26"/>
          <w:lang w:val="ru-RU"/>
        </w:rPr>
        <w:t xml:space="preserve">               </w:t>
      </w:r>
      <w:r w:rsidRPr="00B71C16">
        <w:rPr>
          <w:color w:val="215868"/>
          <w:sz w:val="28"/>
          <w:szCs w:val="28"/>
          <w:lang w:val="ru-RU"/>
        </w:rPr>
        <w:t>ДИЗАЙН-КОД</w:t>
      </w:r>
    </w:p>
    <w:p w:rsidR="00B71C16" w:rsidRPr="00B71C16" w:rsidRDefault="00B71C16" w:rsidP="00B71C16">
      <w:pPr>
        <w:widowControl w:val="0"/>
        <w:autoSpaceDE w:val="0"/>
        <w:autoSpaceDN w:val="0"/>
        <w:adjustRightInd w:val="0"/>
        <w:jc w:val="both"/>
        <w:rPr>
          <w:sz w:val="28"/>
          <w:szCs w:val="28"/>
          <w:lang w:val="ru-RU"/>
        </w:rPr>
      </w:pPr>
      <w:r w:rsidRPr="00B71C16">
        <w:rPr>
          <w:sz w:val="28"/>
          <w:szCs w:val="28"/>
          <w:lang w:val="ru-RU"/>
        </w:rPr>
        <w:lastRenderedPageBreak/>
        <w:t xml:space="preserve">- это комплексный документ, представляющий собой свод правил и рекомендаций по проектированию единой, комфортной и безопасной городской среды, поддерживающий стилистическое и визуальное единство городских пространств. </w:t>
      </w:r>
    </w:p>
    <w:p w:rsidR="00B71C16" w:rsidRPr="00B71C16" w:rsidRDefault="00B71C16" w:rsidP="00B71C16">
      <w:pPr>
        <w:widowControl w:val="0"/>
        <w:autoSpaceDE w:val="0"/>
        <w:autoSpaceDN w:val="0"/>
        <w:adjustRightInd w:val="0"/>
        <w:ind w:firstLine="567"/>
        <w:jc w:val="both"/>
        <w:rPr>
          <w:sz w:val="28"/>
          <w:szCs w:val="28"/>
          <w:lang w:val="ru-RU"/>
        </w:rPr>
      </w:pPr>
      <w:r w:rsidRPr="00B71C16">
        <w:rPr>
          <w:sz w:val="28"/>
          <w:szCs w:val="28"/>
          <w:lang w:val="ru-RU"/>
        </w:rPr>
        <w:t>Дизайн-кодом следует руководствоваться в размещении и оформлении вывесок. Это повысит качество городской среды и экономическую привлекательность населенного пункта.</w:t>
      </w:r>
    </w:p>
    <w:p w:rsidR="00B71C16" w:rsidRPr="00B71C16" w:rsidRDefault="00B71C16" w:rsidP="00B71C16">
      <w:pPr>
        <w:widowControl w:val="0"/>
        <w:autoSpaceDE w:val="0"/>
        <w:autoSpaceDN w:val="0"/>
        <w:adjustRightInd w:val="0"/>
        <w:ind w:firstLine="567"/>
        <w:jc w:val="both"/>
        <w:rPr>
          <w:sz w:val="28"/>
          <w:szCs w:val="28"/>
          <w:lang w:val="ru-RU"/>
        </w:rPr>
      </w:pPr>
      <w:r w:rsidRPr="00B71C16">
        <w:rPr>
          <w:sz w:val="28"/>
          <w:szCs w:val="28"/>
          <w:lang w:val="ru-RU"/>
        </w:rPr>
        <w:t>Дизайн-код помогает разобраться со сложным вопросом: как сохранить    рекламу для бизнеса и при этом очистить фасады от обилия рекламных конструкций.</w:t>
      </w:r>
    </w:p>
    <w:p w:rsidR="00B71C16" w:rsidRPr="00B71C16" w:rsidRDefault="00B71C16" w:rsidP="00B71C16">
      <w:pPr>
        <w:widowControl w:val="0"/>
        <w:autoSpaceDE w:val="0"/>
        <w:autoSpaceDN w:val="0"/>
        <w:adjustRightInd w:val="0"/>
        <w:ind w:left="-142" w:firstLine="709"/>
        <w:jc w:val="both"/>
        <w:rPr>
          <w:sz w:val="28"/>
          <w:szCs w:val="28"/>
          <w:lang w:val="ru-RU"/>
        </w:rPr>
      </w:pPr>
    </w:p>
    <w:p w:rsidR="00B71C16" w:rsidRPr="00B71C16" w:rsidRDefault="00B71C16" w:rsidP="00B71C16">
      <w:pPr>
        <w:widowControl w:val="0"/>
        <w:autoSpaceDE w:val="0"/>
        <w:autoSpaceDN w:val="0"/>
        <w:adjustRightInd w:val="0"/>
        <w:ind w:left="-142" w:firstLine="709"/>
        <w:jc w:val="both"/>
        <w:rPr>
          <w:sz w:val="28"/>
          <w:szCs w:val="28"/>
          <w:lang w:val="ru-RU"/>
        </w:rPr>
      </w:pPr>
    </w:p>
    <w:p w:rsidR="00B71C16" w:rsidRPr="00B71C16" w:rsidRDefault="00B71C16" w:rsidP="00B71C16">
      <w:pPr>
        <w:widowControl w:val="0"/>
        <w:autoSpaceDE w:val="0"/>
        <w:autoSpaceDN w:val="0"/>
        <w:adjustRightInd w:val="0"/>
        <w:jc w:val="both"/>
        <w:rPr>
          <w:color w:val="215868"/>
          <w:sz w:val="28"/>
          <w:szCs w:val="28"/>
          <w:lang w:val="ru-RU"/>
        </w:rPr>
      </w:pPr>
      <w:r w:rsidRPr="00B71C16">
        <w:rPr>
          <w:color w:val="215868"/>
          <w:sz w:val="28"/>
          <w:szCs w:val="28"/>
          <w:lang w:val="ru-RU"/>
        </w:rPr>
        <w:t xml:space="preserve">             ВИЗУАЛЬНЫЙ ШУМ </w:t>
      </w:r>
    </w:p>
    <w:p w:rsidR="00B71C16" w:rsidRPr="00B71C16" w:rsidRDefault="00B71C16" w:rsidP="00B71C16">
      <w:pPr>
        <w:widowControl w:val="0"/>
        <w:autoSpaceDE w:val="0"/>
        <w:autoSpaceDN w:val="0"/>
        <w:adjustRightInd w:val="0"/>
        <w:jc w:val="both"/>
        <w:rPr>
          <w:sz w:val="28"/>
          <w:szCs w:val="28"/>
          <w:lang w:val="ru-RU"/>
        </w:rPr>
      </w:pPr>
      <w:r w:rsidRPr="00B71C16">
        <w:rPr>
          <w:sz w:val="28"/>
          <w:szCs w:val="28"/>
          <w:lang w:val="ru-RU"/>
        </w:rPr>
        <w:t>- переизбыток неупорядоченной информации на фасадах зданий, с разнокалиберным оформлением и разностилевым исполнением, а также устаревшие и аварийные вывески. Владельцы кафе, аптек, магазинов стремятся максимально выделить своё заведение, но в итоге получается обратный эффект. Множество огромных, цветных, светящихся вывесок вызывает отторжение.</w:t>
      </w:r>
    </w:p>
    <w:p w:rsidR="00B71C16" w:rsidRPr="00B71C16" w:rsidRDefault="00B71C16" w:rsidP="00B71C16">
      <w:pPr>
        <w:widowControl w:val="0"/>
        <w:autoSpaceDE w:val="0"/>
        <w:autoSpaceDN w:val="0"/>
        <w:adjustRightInd w:val="0"/>
        <w:ind w:firstLine="567"/>
        <w:jc w:val="both"/>
        <w:rPr>
          <w:sz w:val="28"/>
          <w:szCs w:val="28"/>
          <w:lang w:val="ru-RU"/>
        </w:rPr>
      </w:pPr>
      <w:r w:rsidRPr="00B71C16">
        <w:rPr>
          <w:sz w:val="28"/>
          <w:szCs w:val="28"/>
          <w:lang w:val="ru-RU"/>
        </w:rPr>
        <w:t xml:space="preserve">Из-за визуального шума люди перестают осознавать ценность городской среды. </w:t>
      </w:r>
    </w:p>
    <w:p w:rsidR="00B71C16" w:rsidRPr="00B71C16" w:rsidRDefault="00B71C16" w:rsidP="00B71C16">
      <w:pPr>
        <w:widowControl w:val="0"/>
        <w:autoSpaceDE w:val="0"/>
        <w:autoSpaceDN w:val="0"/>
        <w:adjustRightInd w:val="0"/>
        <w:ind w:firstLine="567"/>
        <w:jc w:val="both"/>
        <w:rPr>
          <w:sz w:val="28"/>
          <w:szCs w:val="28"/>
          <w:lang w:val="ru-RU"/>
        </w:rPr>
      </w:pPr>
    </w:p>
    <w:p w:rsidR="00B71C16" w:rsidRPr="00B71C16" w:rsidRDefault="00B71C16" w:rsidP="00B71C16">
      <w:pPr>
        <w:widowControl w:val="0"/>
        <w:autoSpaceDE w:val="0"/>
        <w:autoSpaceDN w:val="0"/>
        <w:adjustRightInd w:val="0"/>
        <w:ind w:firstLine="567"/>
        <w:jc w:val="both"/>
        <w:rPr>
          <w:color w:val="002060"/>
          <w:sz w:val="28"/>
          <w:szCs w:val="28"/>
          <w:lang w:val="ru-RU"/>
        </w:rPr>
      </w:pPr>
    </w:p>
    <w:p w:rsidR="00B71C16" w:rsidRPr="00B71C16" w:rsidRDefault="00B71C16" w:rsidP="00B71C16">
      <w:pPr>
        <w:widowControl w:val="0"/>
        <w:autoSpaceDE w:val="0"/>
        <w:autoSpaceDN w:val="0"/>
        <w:adjustRightInd w:val="0"/>
        <w:ind w:firstLine="709"/>
        <w:jc w:val="both"/>
        <w:rPr>
          <w:sz w:val="28"/>
          <w:szCs w:val="28"/>
          <w:lang w:val="ru-RU"/>
        </w:rPr>
      </w:pPr>
      <w:r w:rsidRPr="00B71C16">
        <w:rPr>
          <w:sz w:val="28"/>
          <w:szCs w:val="28"/>
          <w:lang w:val="ru-RU"/>
        </w:rPr>
        <w:t>Дизайн-код поможет повысить качество среды, избавиться от баннеров через всю улицу или вывесок, засвечивающих окна домов. Также сохранить архитектурную ценность зданий, которые ранее могли быть завешаны рекламными вывесками.</w:t>
      </w:r>
    </w:p>
    <w:p w:rsidR="00B71C16" w:rsidRPr="00B71C16" w:rsidRDefault="00B71C16" w:rsidP="00B71C16">
      <w:pPr>
        <w:widowControl w:val="0"/>
        <w:autoSpaceDE w:val="0"/>
        <w:autoSpaceDN w:val="0"/>
        <w:adjustRightInd w:val="0"/>
        <w:jc w:val="both"/>
        <w:rPr>
          <w:b/>
          <w:color w:val="365F91"/>
          <w:sz w:val="28"/>
          <w:szCs w:val="28"/>
          <w:lang w:val="ru-RU"/>
        </w:rPr>
      </w:pPr>
    </w:p>
    <w:p w:rsidR="00B71C16" w:rsidRPr="00426192" w:rsidRDefault="00B71C16" w:rsidP="00B71C16">
      <w:pPr>
        <w:widowControl w:val="0"/>
        <w:autoSpaceDE w:val="0"/>
        <w:autoSpaceDN w:val="0"/>
        <w:adjustRightInd w:val="0"/>
        <w:ind w:left="-142" w:hanging="851"/>
        <w:jc w:val="both"/>
        <w:rPr>
          <w:b/>
          <w:color w:val="365F91"/>
          <w:sz w:val="28"/>
          <w:szCs w:val="28"/>
        </w:rPr>
      </w:pPr>
      <w:r w:rsidRPr="00426192">
        <w:rPr>
          <w:b/>
          <w:noProof/>
          <w:color w:val="365F91"/>
          <w:sz w:val="28"/>
          <w:szCs w:val="28"/>
          <w:lang w:val="ru-RU"/>
        </w:rPr>
        <w:drawing>
          <wp:inline distT="0" distB="0" distL="0" distR="0">
            <wp:extent cx="6667500" cy="1114425"/>
            <wp:effectExtent l="0" t="0" r="0" b="9525"/>
            <wp:docPr id="6895" name="Рисунок 6895" descr="FKGS_gorod_pattern-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KGS_gorod_pattern-6"/>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667500" cy="1114425"/>
                    </a:xfrm>
                    <a:prstGeom prst="rect">
                      <a:avLst/>
                    </a:prstGeom>
                    <a:noFill/>
                    <a:ln>
                      <a:noFill/>
                    </a:ln>
                  </pic:spPr>
                </pic:pic>
              </a:graphicData>
            </a:graphic>
          </wp:inline>
        </w:drawing>
      </w:r>
    </w:p>
    <w:p w:rsidR="00B71C16" w:rsidRPr="00B71C16" w:rsidRDefault="00B71C16" w:rsidP="00B71C16">
      <w:pPr>
        <w:widowControl w:val="0"/>
        <w:autoSpaceDE w:val="0"/>
        <w:autoSpaceDN w:val="0"/>
        <w:adjustRightInd w:val="0"/>
        <w:ind w:left="-142" w:firstLine="709"/>
        <w:jc w:val="both"/>
        <w:rPr>
          <w:b/>
          <w:color w:val="365F91"/>
          <w:sz w:val="28"/>
          <w:szCs w:val="28"/>
          <w:lang w:val="ru-RU"/>
        </w:rPr>
      </w:pPr>
      <w:r w:rsidRPr="00B71C16">
        <w:rPr>
          <w:b/>
          <w:color w:val="365F91"/>
          <w:sz w:val="28"/>
          <w:szCs w:val="28"/>
          <w:lang w:val="ru-RU"/>
        </w:rPr>
        <w:t>ТЕРМИНЫ И ОПРЕДЕЛЕНИЯ</w:t>
      </w:r>
    </w:p>
    <w:p w:rsidR="00B71C16" w:rsidRPr="00B71C16" w:rsidRDefault="00B71C16" w:rsidP="00B71C16">
      <w:pPr>
        <w:widowControl w:val="0"/>
        <w:autoSpaceDE w:val="0"/>
        <w:autoSpaceDN w:val="0"/>
        <w:adjustRightInd w:val="0"/>
        <w:ind w:left="-142" w:firstLine="709"/>
        <w:jc w:val="both"/>
        <w:rPr>
          <w:sz w:val="26"/>
          <w:szCs w:val="26"/>
          <w:lang w:val="ru-RU"/>
        </w:rPr>
      </w:pPr>
    </w:p>
    <w:p w:rsidR="00B71C16" w:rsidRPr="00B71C16" w:rsidRDefault="00B71C16" w:rsidP="00B71C16">
      <w:pPr>
        <w:widowControl w:val="0"/>
        <w:autoSpaceDE w:val="0"/>
        <w:autoSpaceDN w:val="0"/>
        <w:adjustRightInd w:val="0"/>
        <w:ind w:left="-142" w:firstLine="709"/>
        <w:jc w:val="both"/>
        <w:rPr>
          <w:sz w:val="26"/>
          <w:szCs w:val="26"/>
          <w:lang w:val="ru-RU"/>
        </w:rPr>
      </w:pPr>
    </w:p>
    <w:p w:rsidR="00B71C16" w:rsidRPr="00B71C16" w:rsidRDefault="00B71C16" w:rsidP="00B71C16">
      <w:pPr>
        <w:widowControl w:val="0"/>
        <w:autoSpaceDE w:val="0"/>
        <w:autoSpaceDN w:val="0"/>
        <w:adjustRightInd w:val="0"/>
        <w:ind w:left="-142" w:firstLine="709"/>
        <w:jc w:val="both"/>
        <w:rPr>
          <w:color w:val="215868"/>
          <w:sz w:val="28"/>
          <w:szCs w:val="28"/>
          <w:lang w:val="ru-RU"/>
        </w:rPr>
      </w:pPr>
      <w:r w:rsidRPr="00B71C16">
        <w:rPr>
          <w:color w:val="215868"/>
          <w:sz w:val="28"/>
          <w:szCs w:val="28"/>
          <w:lang w:val="ru-RU"/>
        </w:rPr>
        <w:t>ТОВАРНЫЙ ЗНАК</w:t>
      </w:r>
    </w:p>
    <w:p w:rsidR="00B71C16" w:rsidRPr="00B71C16" w:rsidRDefault="00B71C16" w:rsidP="00B71C16">
      <w:pPr>
        <w:widowControl w:val="0"/>
        <w:autoSpaceDE w:val="0"/>
        <w:autoSpaceDN w:val="0"/>
        <w:adjustRightInd w:val="0"/>
        <w:ind w:left="-142"/>
        <w:jc w:val="both"/>
        <w:rPr>
          <w:sz w:val="28"/>
          <w:szCs w:val="28"/>
          <w:lang w:val="ru-RU"/>
        </w:rPr>
      </w:pPr>
      <w:r w:rsidRPr="00B71C16">
        <w:rPr>
          <w:sz w:val="28"/>
          <w:szCs w:val="28"/>
          <w:lang w:val="ru-RU"/>
        </w:rPr>
        <w:t>- зарегистрированное в установленном порядке обозначение, символика, позволяющие отличить все товары данной фирмы от товаров других фирм. Обладатель фирменного знака имеет исключительное право на его использование, охраняемое законом.</w:t>
      </w:r>
    </w:p>
    <w:p w:rsidR="00B71C16" w:rsidRPr="00B71C16" w:rsidRDefault="00B71C16" w:rsidP="00B71C16">
      <w:pPr>
        <w:widowControl w:val="0"/>
        <w:autoSpaceDE w:val="0"/>
        <w:autoSpaceDN w:val="0"/>
        <w:adjustRightInd w:val="0"/>
        <w:jc w:val="both"/>
        <w:rPr>
          <w:sz w:val="26"/>
          <w:szCs w:val="26"/>
          <w:lang w:val="ru-RU"/>
        </w:rPr>
      </w:pPr>
    </w:p>
    <w:p w:rsidR="00B71C16" w:rsidRPr="00B71C16" w:rsidRDefault="00B71C16" w:rsidP="00B71C16">
      <w:pPr>
        <w:widowControl w:val="0"/>
        <w:autoSpaceDE w:val="0"/>
        <w:autoSpaceDN w:val="0"/>
        <w:adjustRightInd w:val="0"/>
        <w:ind w:left="-142" w:firstLine="709"/>
        <w:jc w:val="both"/>
        <w:rPr>
          <w:color w:val="215868"/>
          <w:sz w:val="28"/>
          <w:szCs w:val="28"/>
          <w:lang w:val="ru-RU"/>
        </w:rPr>
      </w:pPr>
      <w:r w:rsidRPr="00B71C16">
        <w:rPr>
          <w:color w:val="215868"/>
          <w:sz w:val="28"/>
          <w:szCs w:val="28"/>
          <w:lang w:val="ru-RU"/>
        </w:rPr>
        <w:t>ВЫВЕСКА</w:t>
      </w:r>
    </w:p>
    <w:p w:rsidR="00B71C16" w:rsidRPr="00B71C16" w:rsidRDefault="00B71C16" w:rsidP="00B71C16">
      <w:pPr>
        <w:widowControl w:val="0"/>
        <w:autoSpaceDE w:val="0"/>
        <w:autoSpaceDN w:val="0"/>
        <w:adjustRightInd w:val="0"/>
        <w:ind w:left="-142"/>
        <w:jc w:val="both"/>
        <w:rPr>
          <w:sz w:val="28"/>
          <w:szCs w:val="28"/>
          <w:lang w:val="ru-RU"/>
        </w:rPr>
      </w:pPr>
      <w:r w:rsidRPr="00B71C16">
        <w:rPr>
          <w:sz w:val="28"/>
          <w:szCs w:val="28"/>
          <w:lang w:val="ru-RU"/>
        </w:rPr>
        <w:t>- информационно-рекламная конструкция в объемном или плоском исполнении, размещаемая предприятиями и организациями на фасадах или других внешних поверхностях зданий и сооружений — строго там, где эти предприятия и организации находятся и / или осуществляют свою деятельность.</w:t>
      </w:r>
    </w:p>
    <w:p w:rsidR="00B71C16" w:rsidRPr="00B71C16" w:rsidRDefault="00B71C16" w:rsidP="00B71C16">
      <w:pPr>
        <w:widowControl w:val="0"/>
        <w:autoSpaceDE w:val="0"/>
        <w:autoSpaceDN w:val="0"/>
        <w:adjustRightInd w:val="0"/>
        <w:ind w:left="-142" w:firstLine="709"/>
        <w:jc w:val="both"/>
        <w:rPr>
          <w:sz w:val="26"/>
          <w:szCs w:val="26"/>
          <w:lang w:val="ru-RU"/>
        </w:rPr>
      </w:pPr>
    </w:p>
    <w:p w:rsidR="00B71C16" w:rsidRPr="00B71C16" w:rsidRDefault="00B71C16" w:rsidP="00B71C16">
      <w:pPr>
        <w:widowControl w:val="0"/>
        <w:autoSpaceDE w:val="0"/>
        <w:autoSpaceDN w:val="0"/>
        <w:adjustRightInd w:val="0"/>
        <w:ind w:left="-142" w:firstLine="709"/>
        <w:jc w:val="both"/>
        <w:rPr>
          <w:color w:val="215868"/>
          <w:sz w:val="28"/>
          <w:szCs w:val="28"/>
          <w:lang w:val="ru-RU"/>
        </w:rPr>
      </w:pPr>
      <w:r w:rsidRPr="00B71C16">
        <w:rPr>
          <w:color w:val="215868"/>
          <w:sz w:val="28"/>
          <w:szCs w:val="28"/>
          <w:lang w:val="ru-RU"/>
        </w:rPr>
        <w:t xml:space="preserve">ИНФОРМАЦИОННЫЕ ВЫВЕСКИ (ДАЛЕЕ - ВЫВЕСКИ) </w:t>
      </w:r>
    </w:p>
    <w:p w:rsidR="00B71C16" w:rsidRPr="00B71C16" w:rsidRDefault="00B71C16" w:rsidP="00B71C16">
      <w:pPr>
        <w:widowControl w:val="0"/>
        <w:autoSpaceDE w:val="0"/>
        <w:autoSpaceDN w:val="0"/>
        <w:adjustRightInd w:val="0"/>
        <w:ind w:left="-142"/>
        <w:jc w:val="both"/>
        <w:rPr>
          <w:sz w:val="28"/>
          <w:szCs w:val="28"/>
          <w:lang w:val="ru-RU"/>
        </w:rPr>
      </w:pPr>
      <w:r w:rsidRPr="00B71C16">
        <w:rPr>
          <w:sz w:val="28"/>
          <w:szCs w:val="28"/>
          <w:lang w:val="ru-RU"/>
        </w:rPr>
        <w:t xml:space="preserve">- конструкции, размещаемые на витринах, фасадах, крышах или иных внешних поверхностях (внешних ограждающих конструкциях) зданий, строений, сооружений, нестационарных торговых объектов, в месте нахождения или осуществления деятельности </w:t>
      </w:r>
      <w:r w:rsidRPr="00B71C16">
        <w:rPr>
          <w:sz w:val="28"/>
          <w:szCs w:val="28"/>
          <w:lang w:val="ru-RU"/>
        </w:rPr>
        <w:lastRenderedPageBreak/>
        <w:t>организации или индивидуального предпринимателя, содержащие сведения о профиле деятельности организации, индивидуального предпринимателя и (или) виде реализуемых ими товаров, оказываемых услуг и (или) их наименование (коммерческое обозначение, изображение товарного знака, знака обслуживания) в целях извещения неопределенного круга лиц о фактическом местоположении (месте осуществления деятельности) данной организации, индивидуального предпринимателя, не содержащие рекламную информацию, а также не относящиеся к вывескам, предусмотренным Законом Российской Федерации от 07.02.1992 № 2300-1 «О защите прав потребителей».</w:t>
      </w:r>
      <w:r w:rsidRPr="00B71C16">
        <w:rPr>
          <w:color w:val="17365D"/>
          <w:sz w:val="28"/>
          <w:szCs w:val="28"/>
          <w:lang w:val="ru-RU"/>
        </w:rPr>
        <w:cr/>
      </w:r>
    </w:p>
    <w:p w:rsidR="00B71C16" w:rsidRPr="00B71C16" w:rsidRDefault="00B71C16" w:rsidP="00B71C16">
      <w:pPr>
        <w:widowControl w:val="0"/>
        <w:autoSpaceDE w:val="0"/>
        <w:autoSpaceDN w:val="0"/>
        <w:adjustRightInd w:val="0"/>
        <w:ind w:left="-142" w:firstLine="709"/>
        <w:jc w:val="both"/>
        <w:rPr>
          <w:color w:val="215868"/>
          <w:sz w:val="28"/>
          <w:szCs w:val="28"/>
          <w:lang w:val="ru-RU"/>
        </w:rPr>
      </w:pPr>
      <w:r w:rsidRPr="00B71C16">
        <w:rPr>
          <w:color w:val="215868"/>
          <w:sz w:val="28"/>
          <w:szCs w:val="28"/>
          <w:lang w:val="ru-RU"/>
        </w:rPr>
        <w:t>ПОДЛОЖКА</w:t>
      </w:r>
    </w:p>
    <w:p w:rsidR="00B71C16" w:rsidRPr="00B71C16" w:rsidRDefault="00B71C16" w:rsidP="00B71C16">
      <w:pPr>
        <w:widowControl w:val="0"/>
        <w:autoSpaceDE w:val="0"/>
        <w:autoSpaceDN w:val="0"/>
        <w:adjustRightInd w:val="0"/>
        <w:ind w:left="-142"/>
        <w:jc w:val="both"/>
        <w:rPr>
          <w:sz w:val="28"/>
          <w:szCs w:val="28"/>
          <w:lang w:val="ru-RU"/>
        </w:rPr>
      </w:pPr>
      <w:r w:rsidRPr="00B71C16">
        <w:rPr>
          <w:sz w:val="28"/>
          <w:szCs w:val="28"/>
          <w:lang w:val="ru-RU"/>
        </w:rPr>
        <w:t>- часть вывески, жесткий материал для крепления букв или художественных элементов.</w:t>
      </w:r>
    </w:p>
    <w:p w:rsidR="00B71C16" w:rsidRPr="00B71C16" w:rsidRDefault="00B71C16" w:rsidP="00B71C16">
      <w:pPr>
        <w:widowControl w:val="0"/>
        <w:autoSpaceDE w:val="0"/>
        <w:autoSpaceDN w:val="0"/>
        <w:adjustRightInd w:val="0"/>
        <w:jc w:val="both"/>
        <w:rPr>
          <w:sz w:val="26"/>
          <w:szCs w:val="26"/>
          <w:lang w:val="ru-RU"/>
        </w:rPr>
      </w:pPr>
    </w:p>
    <w:p w:rsidR="00B71C16" w:rsidRPr="00B71C16" w:rsidRDefault="00B71C16" w:rsidP="00B71C16">
      <w:pPr>
        <w:widowControl w:val="0"/>
        <w:autoSpaceDE w:val="0"/>
        <w:autoSpaceDN w:val="0"/>
        <w:adjustRightInd w:val="0"/>
        <w:ind w:left="-142" w:firstLine="709"/>
        <w:jc w:val="center"/>
        <w:rPr>
          <w:b/>
          <w:color w:val="365F91"/>
          <w:sz w:val="28"/>
          <w:szCs w:val="28"/>
          <w:lang w:val="ru-RU"/>
        </w:rPr>
      </w:pPr>
    </w:p>
    <w:p w:rsidR="00B71C16" w:rsidRPr="00B71C16" w:rsidRDefault="00B71C16" w:rsidP="00B71C16">
      <w:pPr>
        <w:widowControl w:val="0"/>
        <w:autoSpaceDE w:val="0"/>
        <w:autoSpaceDN w:val="0"/>
        <w:adjustRightInd w:val="0"/>
        <w:ind w:left="-142" w:firstLine="709"/>
        <w:jc w:val="center"/>
        <w:rPr>
          <w:b/>
          <w:color w:val="365F91"/>
          <w:sz w:val="28"/>
          <w:szCs w:val="28"/>
          <w:lang w:val="ru-RU"/>
        </w:rPr>
      </w:pPr>
      <w:r w:rsidRPr="00B71C16">
        <w:rPr>
          <w:b/>
          <w:color w:val="365F91"/>
          <w:sz w:val="28"/>
          <w:szCs w:val="28"/>
          <w:lang w:val="ru-RU"/>
        </w:rPr>
        <w:t>ТРЕБОВАНИЯ К РАЗМЕЩЕНИЮ И ОФОРМЛЕНИЮ ИНФОРМАЦИОННЫХ КОНСТРУКЦИЙ НА ФАСАДАХ ЗДАНИЙ, СТРОЕНИЙ, СООРУЖЕНИЙ</w:t>
      </w:r>
    </w:p>
    <w:p w:rsidR="00B71C16" w:rsidRPr="00B71C16" w:rsidRDefault="00B71C16" w:rsidP="00B71C16">
      <w:pPr>
        <w:widowControl w:val="0"/>
        <w:autoSpaceDE w:val="0"/>
        <w:autoSpaceDN w:val="0"/>
        <w:adjustRightInd w:val="0"/>
        <w:ind w:left="-142"/>
        <w:jc w:val="both"/>
        <w:rPr>
          <w:sz w:val="26"/>
          <w:szCs w:val="26"/>
          <w:lang w:val="ru-RU"/>
        </w:rPr>
      </w:pPr>
    </w:p>
    <w:p w:rsidR="00B71C16" w:rsidRPr="00B71C16" w:rsidRDefault="00B71C16" w:rsidP="00B71C16">
      <w:pPr>
        <w:widowControl w:val="0"/>
        <w:numPr>
          <w:ilvl w:val="0"/>
          <w:numId w:val="24"/>
        </w:numPr>
        <w:autoSpaceDE w:val="0"/>
        <w:autoSpaceDN w:val="0"/>
        <w:adjustRightInd w:val="0"/>
        <w:ind w:left="-142"/>
        <w:jc w:val="both"/>
        <w:rPr>
          <w:sz w:val="28"/>
          <w:szCs w:val="28"/>
          <w:lang w:val="ru-RU"/>
        </w:rPr>
      </w:pPr>
      <w:r w:rsidRPr="00B71C16">
        <w:rPr>
          <w:sz w:val="28"/>
          <w:szCs w:val="28"/>
          <w:lang w:val="ru-RU"/>
        </w:rPr>
        <w:t>Классификация вывесок для размещения на фасадах зданий, строений, сооружений приведена в таблице 1.</w:t>
      </w:r>
    </w:p>
    <w:p w:rsidR="00B71C16" w:rsidRPr="00B71C16" w:rsidRDefault="00B71C16" w:rsidP="00B71C16">
      <w:pPr>
        <w:widowControl w:val="0"/>
        <w:autoSpaceDE w:val="0"/>
        <w:autoSpaceDN w:val="0"/>
        <w:adjustRightInd w:val="0"/>
        <w:ind w:left="1557"/>
        <w:jc w:val="both"/>
        <w:rPr>
          <w:color w:val="17365D"/>
          <w:sz w:val="28"/>
          <w:szCs w:val="28"/>
          <w:lang w:val="ru-RU"/>
        </w:rPr>
      </w:pPr>
    </w:p>
    <w:p w:rsidR="00B71C16" w:rsidRPr="00AC5820" w:rsidRDefault="00B71C16" w:rsidP="00B71C16">
      <w:pPr>
        <w:widowControl w:val="0"/>
        <w:autoSpaceDE w:val="0"/>
        <w:autoSpaceDN w:val="0"/>
        <w:adjustRightInd w:val="0"/>
        <w:jc w:val="right"/>
        <w:rPr>
          <w:sz w:val="24"/>
          <w:szCs w:val="24"/>
        </w:rPr>
      </w:pPr>
      <w:r w:rsidRPr="00AC5820">
        <w:rPr>
          <w:sz w:val="24"/>
          <w:szCs w:val="24"/>
        </w:rPr>
        <w:t>Таблица 1. Классификация вывесок</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08"/>
        <w:gridCol w:w="18"/>
        <w:gridCol w:w="4927"/>
      </w:tblGrid>
      <w:tr w:rsidR="00B71C16" w:rsidRPr="00426192" w:rsidTr="00004902">
        <w:tc>
          <w:tcPr>
            <w:tcW w:w="4908" w:type="dxa"/>
            <w:shd w:val="clear" w:color="auto" w:fill="auto"/>
          </w:tcPr>
          <w:p w:rsidR="00B71C16" w:rsidRPr="00AC5820" w:rsidRDefault="00B71C16" w:rsidP="00004902">
            <w:pPr>
              <w:widowControl w:val="0"/>
              <w:autoSpaceDE w:val="0"/>
              <w:autoSpaceDN w:val="0"/>
              <w:adjustRightInd w:val="0"/>
              <w:rPr>
                <w:sz w:val="24"/>
                <w:szCs w:val="24"/>
              </w:rPr>
            </w:pPr>
            <w:r w:rsidRPr="00AC5820">
              <w:rPr>
                <w:sz w:val="24"/>
                <w:szCs w:val="24"/>
              </w:rPr>
              <w:t>Настенная вывеска</w:t>
            </w:r>
          </w:p>
        </w:tc>
        <w:tc>
          <w:tcPr>
            <w:tcW w:w="4945" w:type="dxa"/>
            <w:gridSpan w:val="2"/>
            <w:shd w:val="clear" w:color="auto" w:fill="auto"/>
          </w:tcPr>
          <w:p w:rsidR="00B71C16" w:rsidRPr="00AC5820" w:rsidRDefault="00B71C16" w:rsidP="00004902">
            <w:pPr>
              <w:widowControl w:val="0"/>
              <w:autoSpaceDE w:val="0"/>
              <w:autoSpaceDN w:val="0"/>
              <w:adjustRightInd w:val="0"/>
              <w:jc w:val="center"/>
              <w:rPr>
                <w:sz w:val="24"/>
                <w:szCs w:val="24"/>
              </w:rPr>
            </w:pPr>
            <w:r w:rsidRPr="00AC5820">
              <w:rPr>
                <w:noProof/>
                <w:sz w:val="24"/>
                <w:szCs w:val="24"/>
                <w:lang w:val="ru-RU"/>
              </w:rPr>
              <w:drawing>
                <wp:inline distT="0" distB="0" distL="0" distR="0">
                  <wp:extent cx="1390650" cy="1390650"/>
                  <wp:effectExtent l="0" t="0" r="0" b="0"/>
                  <wp:docPr id="6894" name="Рисунок 68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390650" cy="1390650"/>
                          </a:xfrm>
                          <a:prstGeom prst="rect">
                            <a:avLst/>
                          </a:prstGeom>
                          <a:noFill/>
                          <a:ln>
                            <a:noFill/>
                          </a:ln>
                        </pic:spPr>
                      </pic:pic>
                    </a:graphicData>
                  </a:graphic>
                </wp:inline>
              </w:drawing>
            </w:r>
          </w:p>
        </w:tc>
      </w:tr>
      <w:tr w:rsidR="00B71C16" w:rsidRPr="00426192" w:rsidTr="00004902">
        <w:tc>
          <w:tcPr>
            <w:tcW w:w="4908" w:type="dxa"/>
            <w:shd w:val="clear" w:color="auto" w:fill="auto"/>
          </w:tcPr>
          <w:p w:rsidR="00B71C16" w:rsidRPr="00AC5820" w:rsidRDefault="00B71C16" w:rsidP="00004902">
            <w:pPr>
              <w:widowControl w:val="0"/>
              <w:autoSpaceDE w:val="0"/>
              <w:autoSpaceDN w:val="0"/>
              <w:adjustRightInd w:val="0"/>
              <w:rPr>
                <w:sz w:val="24"/>
                <w:szCs w:val="24"/>
              </w:rPr>
            </w:pPr>
            <w:r w:rsidRPr="00AC5820">
              <w:rPr>
                <w:sz w:val="24"/>
                <w:szCs w:val="24"/>
              </w:rPr>
              <w:t>Вывеска на козырьке, маркизе</w:t>
            </w:r>
          </w:p>
        </w:tc>
        <w:tc>
          <w:tcPr>
            <w:tcW w:w="4945" w:type="dxa"/>
            <w:gridSpan w:val="2"/>
            <w:shd w:val="clear" w:color="auto" w:fill="auto"/>
          </w:tcPr>
          <w:p w:rsidR="00B71C16" w:rsidRPr="00AC5820" w:rsidRDefault="00B71C16" w:rsidP="00004902">
            <w:pPr>
              <w:widowControl w:val="0"/>
              <w:autoSpaceDE w:val="0"/>
              <w:autoSpaceDN w:val="0"/>
              <w:adjustRightInd w:val="0"/>
              <w:jc w:val="center"/>
              <w:rPr>
                <w:sz w:val="24"/>
                <w:szCs w:val="24"/>
              </w:rPr>
            </w:pPr>
            <w:r w:rsidRPr="00AC5820">
              <w:rPr>
                <w:noProof/>
                <w:sz w:val="24"/>
                <w:szCs w:val="24"/>
                <w:lang w:val="ru-RU"/>
              </w:rPr>
              <w:drawing>
                <wp:inline distT="0" distB="0" distL="0" distR="0">
                  <wp:extent cx="1343025" cy="1343025"/>
                  <wp:effectExtent l="0" t="0" r="9525" b="9525"/>
                  <wp:docPr id="6893" name="Рисунок 68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343025" cy="1343025"/>
                          </a:xfrm>
                          <a:prstGeom prst="rect">
                            <a:avLst/>
                          </a:prstGeom>
                          <a:noFill/>
                          <a:ln>
                            <a:noFill/>
                          </a:ln>
                        </pic:spPr>
                      </pic:pic>
                    </a:graphicData>
                  </a:graphic>
                </wp:inline>
              </w:drawing>
            </w:r>
          </w:p>
        </w:tc>
      </w:tr>
      <w:tr w:rsidR="00B71C16" w:rsidRPr="00426192" w:rsidTr="00004902">
        <w:tc>
          <w:tcPr>
            <w:tcW w:w="4908" w:type="dxa"/>
            <w:shd w:val="clear" w:color="auto" w:fill="auto"/>
          </w:tcPr>
          <w:p w:rsidR="00B71C16" w:rsidRPr="00AC5820" w:rsidRDefault="00B71C16" w:rsidP="00004902">
            <w:pPr>
              <w:widowControl w:val="0"/>
              <w:autoSpaceDE w:val="0"/>
              <w:autoSpaceDN w:val="0"/>
              <w:adjustRightInd w:val="0"/>
              <w:rPr>
                <w:sz w:val="24"/>
                <w:szCs w:val="24"/>
              </w:rPr>
            </w:pPr>
            <w:r w:rsidRPr="00AC5820">
              <w:rPr>
                <w:sz w:val="24"/>
                <w:szCs w:val="24"/>
              </w:rPr>
              <w:t>Вывеска на консольной конструкции</w:t>
            </w:r>
          </w:p>
        </w:tc>
        <w:tc>
          <w:tcPr>
            <w:tcW w:w="4945" w:type="dxa"/>
            <w:gridSpan w:val="2"/>
            <w:shd w:val="clear" w:color="auto" w:fill="auto"/>
          </w:tcPr>
          <w:p w:rsidR="00B71C16" w:rsidRPr="00AC5820" w:rsidRDefault="00B71C16" w:rsidP="00004902">
            <w:pPr>
              <w:widowControl w:val="0"/>
              <w:autoSpaceDE w:val="0"/>
              <w:autoSpaceDN w:val="0"/>
              <w:adjustRightInd w:val="0"/>
              <w:jc w:val="center"/>
              <w:rPr>
                <w:sz w:val="24"/>
                <w:szCs w:val="24"/>
              </w:rPr>
            </w:pPr>
            <w:r w:rsidRPr="00AC5820">
              <w:rPr>
                <w:noProof/>
                <w:sz w:val="24"/>
                <w:szCs w:val="24"/>
                <w:lang w:val="ru-RU"/>
              </w:rPr>
              <w:drawing>
                <wp:inline distT="0" distB="0" distL="0" distR="0">
                  <wp:extent cx="1438275" cy="1438275"/>
                  <wp:effectExtent l="0" t="0" r="9525" b="9525"/>
                  <wp:docPr id="6892" name="Рисунок 68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438275" cy="1438275"/>
                          </a:xfrm>
                          <a:prstGeom prst="rect">
                            <a:avLst/>
                          </a:prstGeom>
                          <a:noFill/>
                          <a:ln>
                            <a:noFill/>
                          </a:ln>
                        </pic:spPr>
                      </pic:pic>
                    </a:graphicData>
                  </a:graphic>
                </wp:inline>
              </w:drawing>
            </w:r>
          </w:p>
        </w:tc>
      </w:tr>
      <w:tr w:rsidR="00B71C16" w:rsidRPr="00426192" w:rsidTr="00004902">
        <w:tc>
          <w:tcPr>
            <w:tcW w:w="4908" w:type="dxa"/>
            <w:shd w:val="clear" w:color="auto" w:fill="auto"/>
          </w:tcPr>
          <w:p w:rsidR="00B71C16" w:rsidRPr="00AC5820" w:rsidRDefault="00B71C16" w:rsidP="00004902">
            <w:pPr>
              <w:widowControl w:val="0"/>
              <w:autoSpaceDE w:val="0"/>
              <w:autoSpaceDN w:val="0"/>
              <w:adjustRightInd w:val="0"/>
              <w:rPr>
                <w:sz w:val="24"/>
                <w:szCs w:val="24"/>
              </w:rPr>
            </w:pPr>
            <w:r w:rsidRPr="00AC5820">
              <w:rPr>
                <w:sz w:val="24"/>
                <w:szCs w:val="24"/>
              </w:rPr>
              <w:lastRenderedPageBreak/>
              <w:t>Вывеска на крышной конструкции</w:t>
            </w:r>
          </w:p>
        </w:tc>
        <w:tc>
          <w:tcPr>
            <w:tcW w:w="4945" w:type="dxa"/>
            <w:gridSpan w:val="2"/>
            <w:shd w:val="clear" w:color="auto" w:fill="auto"/>
          </w:tcPr>
          <w:p w:rsidR="00B71C16" w:rsidRPr="00AC5820" w:rsidRDefault="00B71C16" w:rsidP="00004902">
            <w:pPr>
              <w:widowControl w:val="0"/>
              <w:autoSpaceDE w:val="0"/>
              <w:autoSpaceDN w:val="0"/>
              <w:adjustRightInd w:val="0"/>
              <w:jc w:val="center"/>
              <w:rPr>
                <w:sz w:val="24"/>
                <w:szCs w:val="24"/>
              </w:rPr>
            </w:pPr>
            <w:r w:rsidRPr="00AC5820">
              <w:rPr>
                <w:noProof/>
                <w:sz w:val="24"/>
                <w:szCs w:val="24"/>
                <w:lang w:val="ru-RU"/>
              </w:rPr>
              <w:drawing>
                <wp:inline distT="0" distB="0" distL="0" distR="0">
                  <wp:extent cx="1409700" cy="1409700"/>
                  <wp:effectExtent l="0" t="0" r="0" b="0"/>
                  <wp:docPr id="6891" name="Рисунок 68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409700" cy="1409700"/>
                          </a:xfrm>
                          <a:prstGeom prst="rect">
                            <a:avLst/>
                          </a:prstGeom>
                          <a:noFill/>
                          <a:ln>
                            <a:noFill/>
                          </a:ln>
                        </pic:spPr>
                      </pic:pic>
                    </a:graphicData>
                  </a:graphic>
                </wp:inline>
              </w:drawing>
            </w:r>
          </w:p>
        </w:tc>
      </w:tr>
      <w:tr w:rsidR="00B71C16" w:rsidRPr="00426192" w:rsidTr="00004902">
        <w:tc>
          <w:tcPr>
            <w:tcW w:w="4926" w:type="dxa"/>
            <w:gridSpan w:val="2"/>
            <w:shd w:val="clear" w:color="auto" w:fill="auto"/>
          </w:tcPr>
          <w:p w:rsidR="00B71C16" w:rsidRPr="00AC5820" w:rsidRDefault="00B71C16" w:rsidP="00004902">
            <w:pPr>
              <w:widowControl w:val="0"/>
              <w:autoSpaceDE w:val="0"/>
              <w:autoSpaceDN w:val="0"/>
              <w:adjustRightInd w:val="0"/>
              <w:rPr>
                <w:sz w:val="24"/>
                <w:szCs w:val="24"/>
              </w:rPr>
            </w:pPr>
            <w:r w:rsidRPr="00AC5820">
              <w:rPr>
                <w:sz w:val="24"/>
                <w:szCs w:val="24"/>
              </w:rPr>
              <w:t>Витринная вывеска</w:t>
            </w:r>
          </w:p>
        </w:tc>
        <w:tc>
          <w:tcPr>
            <w:tcW w:w="4927" w:type="dxa"/>
            <w:shd w:val="clear" w:color="auto" w:fill="auto"/>
          </w:tcPr>
          <w:p w:rsidR="00B71C16" w:rsidRPr="00426192" w:rsidRDefault="00B71C16" w:rsidP="00004902">
            <w:pPr>
              <w:widowControl w:val="0"/>
              <w:autoSpaceDE w:val="0"/>
              <w:autoSpaceDN w:val="0"/>
              <w:adjustRightInd w:val="0"/>
              <w:jc w:val="center"/>
              <w:rPr>
                <w:sz w:val="26"/>
                <w:szCs w:val="26"/>
              </w:rPr>
            </w:pPr>
            <w:r w:rsidRPr="00426192">
              <w:rPr>
                <w:noProof/>
                <w:sz w:val="26"/>
                <w:szCs w:val="26"/>
                <w:lang w:val="ru-RU"/>
              </w:rPr>
              <w:drawing>
                <wp:inline distT="0" distB="0" distL="0" distR="0">
                  <wp:extent cx="1390650" cy="1390650"/>
                  <wp:effectExtent l="0" t="0" r="0" b="0"/>
                  <wp:docPr id="6890" name="Рисунок 68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390650" cy="1390650"/>
                          </a:xfrm>
                          <a:prstGeom prst="rect">
                            <a:avLst/>
                          </a:prstGeom>
                          <a:noFill/>
                          <a:ln>
                            <a:noFill/>
                          </a:ln>
                        </pic:spPr>
                      </pic:pic>
                    </a:graphicData>
                  </a:graphic>
                </wp:inline>
              </w:drawing>
            </w:r>
          </w:p>
        </w:tc>
      </w:tr>
      <w:tr w:rsidR="00B71C16" w:rsidRPr="00426192" w:rsidTr="00004902">
        <w:tc>
          <w:tcPr>
            <w:tcW w:w="4926" w:type="dxa"/>
            <w:gridSpan w:val="2"/>
            <w:shd w:val="clear" w:color="auto" w:fill="auto"/>
          </w:tcPr>
          <w:p w:rsidR="00B71C16" w:rsidRPr="00AC5820" w:rsidRDefault="00B71C16" w:rsidP="00004902">
            <w:pPr>
              <w:widowControl w:val="0"/>
              <w:autoSpaceDE w:val="0"/>
              <w:autoSpaceDN w:val="0"/>
              <w:adjustRightInd w:val="0"/>
              <w:rPr>
                <w:sz w:val="24"/>
                <w:szCs w:val="24"/>
              </w:rPr>
            </w:pPr>
            <w:r w:rsidRPr="00AC5820">
              <w:rPr>
                <w:sz w:val="24"/>
                <w:szCs w:val="24"/>
              </w:rPr>
              <w:t>Информационная табличка</w:t>
            </w:r>
          </w:p>
        </w:tc>
        <w:tc>
          <w:tcPr>
            <w:tcW w:w="4927" w:type="dxa"/>
            <w:shd w:val="clear" w:color="auto" w:fill="auto"/>
          </w:tcPr>
          <w:p w:rsidR="00B71C16" w:rsidRPr="00426192" w:rsidRDefault="00B71C16" w:rsidP="00004902">
            <w:pPr>
              <w:widowControl w:val="0"/>
              <w:autoSpaceDE w:val="0"/>
              <w:autoSpaceDN w:val="0"/>
              <w:adjustRightInd w:val="0"/>
              <w:jc w:val="center"/>
              <w:rPr>
                <w:sz w:val="26"/>
                <w:szCs w:val="26"/>
              </w:rPr>
            </w:pPr>
            <w:r w:rsidRPr="00426192">
              <w:rPr>
                <w:noProof/>
                <w:sz w:val="26"/>
                <w:szCs w:val="26"/>
                <w:lang w:val="ru-RU"/>
              </w:rPr>
              <w:drawing>
                <wp:inline distT="0" distB="0" distL="0" distR="0">
                  <wp:extent cx="1438275" cy="1447800"/>
                  <wp:effectExtent l="0" t="0" r="9525" b="0"/>
                  <wp:docPr id="6889" name="Рисунок 68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438275" cy="1447800"/>
                          </a:xfrm>
                          <a:prstGeom prst="rect">
                            <a:avLst/>
                          </a:prstGeom>
                          <a:noFill/>
                          <a:ln>
                            <a:noFill/>
                          </a:ln>
                        </pic:spPr>
                      </pic:pic>
                    </a:graphicData>
                  </a:graphic>
                </wp:inline>
              </w:drawing>
            </w:r>
          </w:p>
        </w:tc>
      </w:tr>
    </w:tbl>
    <w:p w:rsidR="00B71C16" w:rsidRPr="00426192" w:rsidRDefault="00B71C16" w:rsidP="00B71C16">
      <w:pPr>
        <w:widowControl w:val="0"/>
        <w:autoSpaceDE w:val="0"/>
        <w:autoSpaceDN w:val="0"/>
        <w:adjustRightInd w:val="0"/>
        <w:jc w:val="both"/>
        <w:rPr>
          <w:sz w:val="26"/>
          <w:szCs w:val="26"/>
        </w:rPr>
      </w:pPr>
    </w:p>
    <w:p w:rsidR="00B71C16" w:rsidRPr="00B71C16" w:rsidRDefault="00B71C16" w:rsidP="00B71C16">
      <w:pPr>
        <w:widowControl w:val="0"/>
        <w:autoSpaceDE w:val="0"/>
        <w:autoSpaceDN w:val="0"/>
        <w:adjustRightInd w:val="0"/>
        <w:ind w:firstLine="709"/>
        <w:jc w:val="both"/>
        <w:rPr>
          <w:sz w:val="28"/>
          <w:szCs w:val="28"/>
          <w:lang w:val="ru-RU"/>
        </w:rPr>
      </w:pPr>
      <w:r w:rsidRPr="00B71C16">
        <w:rPr>
          <w:sz w:val="28"/>
          <w:szCs w:val="28"/>
          <w:lang w:val="ru-RU"/>
        </w:rPr>
        <w:t>2. Для</w:t>
      </w:r>
      <w:r w:rsidRPr="00B71C16">
        <w:rPr>
          <w:b/>
          <w:sz w:val="28"/>
          <w:szCs w:val="28"/>
          <w:lang w:val="ru-RU"/>
        </w:rPr>
        <w:t xml:space="preserve"> </w:t>
      </w:r>
      <w:r w:rsidRPr="00B71C16">
        <w:rPr>
          <w:sz w:val="28"/>
          <w:szCs w:val="28"/>
          <w:lang w:val="ru-RU"/>
        </w:rPr>
        <w:t>рассмотрения</w:t>
      </w:r>
      <w:r w:rsidRPr="00B71C16">
        <w:rPr>
          <w:b/>
          <w:sz w:val="28"/>
          <w:szCs w:val="28"/>
          <w:lang w:val="ru-RU"/>
        </w:rPr>
        <w:t xml:space="preserve"> </w:t>
      </w:r>
      <w:r w:rsidRPr="00B71C16">
        <w:rPr>
          <w:sz w:val="28"/>
          <w:szCs w:val="28"/>
          <w:lang w:val="ru-RU"/>
        </w:rPr>
        <w:t>внешнего вида и места размещения вывески на фасаде здания заявитель представляет в Администрацию соответствующего поселения Октябрьского района, в зависимости от территориального размещения вывески (далее – Администрацию), следующие документы:</w:t>
      </w:r>
    </w:p>
    <w:p w:rsidR="00B71C16" w:rsidRPr="00B71C16" w:rsidRDefault="00B71C16" w:rsidP="00B71C16">
      <w:pPr>
        <w:widowControl w:val="0"/>
        <w:autoSpaceDE w:val="0"/>
        <w:autoSpaceDN w:val="0"/>
        <w:adjustRightInd w:val="0"/>
        <w:ind w:firstLine="709"/>
        <w:jc w:val="both"/>
        <w:rPr>
          <w:sz w:val="28"/>
          <w:szCs w:val="28"/>
          <w:lang w:val="ru-RU"/>
        </w:rPr>
      </w:pPr>
      <w:r w:rsidRPr="00B71C16">
        <w:rPr>
          <w:sz w:val="28"/>
          <w:szCs w:val="28"/>
          <w:lang w:val="ru-RU"/>
        </w:rPr>
        <w:t>заявление от заинтересованного лица на бумажном носителе или в электронной форме;</w:t>
      </w:r>
    </w:p>
    <w:p w:rsidR="00B71C16" w:rsidRPr="00B71C16" w:rsidRDefault="00B71C16" w:rsidP="00B71C16">
      <w:pPr>
        <w:widowControl w:val="0"/>
        <w:autoSpaceDE w:val="0"/>
        <w:autoSpaceDN w:val="0"/>
        <w:adjustRightInd w:val="0"/>
        <w:ind w:firstLine="709"/>
        <w:jc w:val="both"/>
        <w:rPr>
          <w:sz w:val="28"/>
          <w:szCs w:val="28"/>
          <w:lang w:val="ru-RU"/>
        </w:rPr>
      </w:pPr>
      <w:r w:rsidRPr="00B71C16">
        <w:rPr>
          <w:sz w:val="28"/>
          <w:szCs w:val="28"/>
          <w:lang w:val="ru-RU"/>
        </w:rPr>
        <w:t>проектное предложение (фотомонтаж) места размещения вывески (фотомонтаж выполняется в виде компьютерной вставки конструкции на цветной фотографии, выполненной не более чем за один месяц до даты обращения. Выполняется в двух видах: на фасаде, с учетом всех существующих на нем информационных конструкций, и на укрупненном фрагменте фасада здания, сооружения с привязкой к основным элементам здания, сооружения);</w:t>
      </w:r>
    </w:p>
    <w:p w:rsidR="00B71C16" w:rsidRPr="00B71C16" w:rsidRDefault="00B71C16" w:rsidP="00B71C16">
      <w:pPr>
        <w:widowControl w:val="0"/>
        <w:autoSpaceDE w:val="0"/>
        <w:autoSpaceDN w:val="0"/>
        <w:adjustRightInd w:val="0"/>
        <w:ind w:firstLine="709"/>
        <w:jc w:val="both"/>
        <w:rPr>
          <w:sz w:val="28"/>
          <w:szCs w:val="28"/>
          <w:lang w:val="ru-RU"/>
        </w:rPr>
      </w:pPr>
      <w:r w:rsidRPr="00B71C16">
        <w:rPr>
          <w:sz w:val="28"/>
          <w:szCs w:val="28"/>
          <w:lang w:val="ru-RU"/>
        </w:rPr>
        <w:t>основные характеристики вывески (тип конструкции, габаритные размеры конструкции, площадь информационного поля, материалы изготовления и отделки конструкции, способ освещения);</w:t>
      </w:r>
    </w:p>
    <w:p w:rsidR="00B71C16" w:rsidRPr="00B71C16" w:rsidRDefault="00B71C16" w:rsidP="00B71C16">
      <w:pPr>
        <w:widowControl w:val="0"/>
        <w:autoSpaceDE w:val="0"/>
        <w:autoSpaceDN w:val="0"/>
        <w:adjustRightInd w:val="0"/>
        <w:ind w:firstLine="709"/>
        <w:jc w:val="both"/>
        <w:rPr>
          <w:sz w:val="28"/>
          <w:szCs w:val="28"/>
          <w:lang w:val="ru-RU"/>
        </w:rPr>
      </w:pPr>
      <w:r w:rsidRPr="00B71C16">
        <w:rPr>
          <w:sz w:val="28"/>
          <w:szCs w:val="28"/>
          <w:lang w:val="ru-RU"/>
        </w:rPr>
        <w:t xml:space="preserve">чертежи вывески (основной вид, вид сбоку, узлы крепления к фасаду здания, </w:t>
      </w:r>
      <w:hyperlink w:anchor="sub_13135" w:history="1">
        <w:r w:rsidRPr="00B71C16">
          <w:rPr>
            <w:sz w:val="28"/>
            <w:szCs w:val="28"/>
            <w:lang w:val="ru-RU"/>
          </w:rPr>
          <w:t>сооружения</w:t>
        </w:r>
      </w:hyperlink>
      <w:r w:rsidRPr="00B71C16">
        <w:rPr>
          <w:sz w:val="28"/>
          <w:szCs w:val="28"/>
          <w:lang w:val="ru-RU"/>
        </w:rPr>
        <w:t>).</w:t>
      </w:r>
    </w:p>
    <w:p w:rsidR="00B71C16" w:rsidRPr="00B71C16" w:rsidRDefault="00B71C16" w:rsidP="00B71C16">
      <w:pPr>
        <w:widowControl w:val="0"/>
        <w:autoSpaceDE w:val="0"/>
        <w:autoSpaceDN w:val="0"/>
        <w:adjustRightInd w:val="0"/>
        <w:ind w:firstLine="709"/>
        <w:jc w:val="both"/>
        <w:rPr>
          <w:sz w:val="28"/>
          <w:szCs w:val="28"/>
          <w:lang w:val="ru-RU"/>
        </w:rPr>
      </w:pPr>
      <w:r w:rsidRPr="00B71C16">
        <w:rPr>
          <w:sz w:val="28"/>
          <w:szCs w:val="28"/>
          <w:lang w:val="ru-RU"/>
        </w:rPr>
        <w:t xml:space="preserve">Рассмотрение проекта внешнего вида и места размещения вывески осуществляется в течение 10 рабочих дней с момента регистрации заявления. Срок регистрации заявления в течение 3-х дней с момента поступления заявления. </w:t>
      </w:r>
    </w:p>
    <w:p w:rsidR="00B71C16" w:rsidRPr="00B71C16" w:rsidRDefault="00B71C16" w:rsidP="00B71C16">
      <w:pPr>
        <w:widowControl w:val="0"/>
        <w:autoSpaceDE w:val="0"/>
        <w:autoSpaceDN w:val="0"/>
        <w:adjustRightInd w:val="0"/>
        <w:ind w:firstLine="709"/>
        <w:jc w:val="both"/>
        <w:rPr>
          <w:sz w:val="28"/>
          <w:szCs w:val="28"/>
          <w:lang w:val="ru-RU"/>
        </w:rPr>
      </w:pPr>
      <w:r w:rsidRPr="00B71C16">
        <w:rPr>
          <w:sz w:val="28"/>
          <w:szCs w:val="28"/>
          <w:lang w:val="ru-RU"/>
        </w:rPr>
        <w:t>3.</w:t>
      </w:r>
      <w:r w:rsidRPr="00B71C16">
        <w:rPr>
          <w:b/>
          <w:sz w:val="28"/>
          <w:szCs w:val="28"/>
          <w:lang w:val="ru-RU"/>
        </w:rPr>
        <w:t xml:space="preserve"> </w:t>
      </w:r>
      <w:r w:rsidRPr="00B71C16">
        <w:rPr>
          <w:sz w:val="28"/>
          <w:szCs w:val="28"/>
          <w:lang w:val="ru-RU"/>
        </w:rPr>
        <w:t>Вывески должны быть безопасны, запроектированы, изготовлены и установлены в соответствии с требованиями технических регламентов, строительных норм и правил, государственных стандартов.</w:t>
      </w:r>
    </w:p>
    <w:p w:rsidR="00B71C16" w:rsidRPr="00B71C16" w:rsidRDefault="00B71C16" w:rsidP="00B71C16">
      <w:pPr>
        <w:widowControl w:val="0"/>
        <w:autoSpaceDE w:val="0"/>
        <w:autoSpaceDN w:val="0"/>
        <w:adjustRightInd w:val="0"/>
        <w:ind w:firstLine="709"/>
        <w:jc w:val="both"/>
        <w:rPr>
          <w:sz w:val="28"/>
          <w:szCs w:val="28"/>
          <w:lang w:val="ru-RU"/>
        </w:rPr>
      </w:pPr>
      <w:r w:rsidRPr="00B71C16">
        <w:rPr>
          <w:sz w:val="28"/>
          <w:szCs w:val="28"/>
          <w:lang w:val="ru-RU"/>
        </w:rPr>
        <w:t xml:space="preserve">Проект вывески, предполагаемой к размещению на фасаде объекта культурного </w:t>
      </w:r>
      <w:r w:rsidRPr="00B71C16">
        <w:rPr>
          <w:sz w:val="28"/>
          <w:szCs w:val="28"/>
          <w:lang w:val="ru-RU"/>
        </w:rPr>
        <w:lastRenderedPageBreak/>
        <w:t>наследия, предварительно согласовывается с Комитетом по охране объектов культурного наследия Ростовской области.</w:t>
      </w:r>
    </w:p>
    <w:p w:rsidR="00B71C16" w:rsidRPr="00B71C16" w:rsidRDefault="00B71C16" w:rsidP="00B71C16">
      <w:pPr>
        <w:widowControl w:val="0"/>
        <w:autoSpaceDE w:val="0"/>
        <w:autoSpaceDN w:val="0"/>
        <w:adjustRightInd w:val="0"/>
        <w:ind w:firstLine="709"/>
        <w:rPr>
          <w:sz w:val="28"/>
          <w:szCs w:val="28"/>
          <w:lang w:val="ru-RU"/>
        </w:rPr>
      </w:pPr>
      <w:bookmarkStart w:id="1" w:name="sub_7462"/>
      <w:r w:rsidRPr="00B71C16">
        <w:rPr>
          <w:sz w:val="28"/>
          <w:szCs w:val="28"/>
          <w:lang w:val="ru-RU"/>
        </w:rPr>
        <w:t>4. Вывеска может быть выполнена следующими способами: символы без подложки (рис.1) и символы с подложкой (рис.2).</w:t>
      </w:r>
    </w:p>
    <w:p w:rsidR="00B71C16" w:rsidRPr="00B71C16" w:rsidRDefault="00B71C16" w:rsidP="00B71C16">
      <w:pPr>
        <w:widowControl w:val="0"/>
        <w:tabs>
          <w:tab w:val="left" w:pos="3131"/>
        </w:tabs>
        <w:autoSpaceDE w:val="0"/>
        <w:autoSpaceDN w:val="0"/>
        <w:adjustRightInd w:val="0"/>
        <w:ind w:firstLine="709"/>
        <w:rPr>
          <w:noProof/>
          <w:sz w:val="24"/>
          <w:szCs w:val="24"/>
          <w:lang w:val="ru-RU"/>
        </w:rPr>
      </w:pPr>
      <w:r w:rsidRPr="00B71C16">
        <w:rPr>
          <w:noProof/>
          <w:sz w:val="24"/>
          <w:szCs w:val="24"/>
          <w:lang w:val="ru-RU"/>
        </w:rPr>
        <w:t>а.</w:t>
      </w:r>
      <w:r w:rsidRPr="00AC5820">
        <w:rPr>
          <w:noProof/>
          <w:sz w:val="24"/>
          <w:szCs w:val="24"/>
          <w:lang w:val="ru-RU"/>
        </w:rPr>
        <w:drawing>
          <wp:inline distT="0" distB="0" distL="0" distR="0">
            <wp:extent cx="1628775" cy="1219200"/>
            <wp:effectExtent l="0" t="0" r="9525" b="0"/>
            <wp:docPr id="6888" name="Рисунок 68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628775" cy="1219200"/>
                    </a:xfrm>
                    <a:prstGeom prst="rect">
                      <a:avLst/>
                    </a:prstGeom>
                    <a:noFill/>
                    <a:ln>
                      <a:noFill/>
                    </a:ln>
                  </pic:spPr>
                </pic:pic>
              </a:graphicData>
            </a:graphic>
          </wp:inline>
        </w:drawing>
      </w:r>
      <w:r w:rsidRPr="00B71C16">
        <w:rPr>
          <w:noProof/>
          <w:sz w:val="24"/>
          <w:szCs w:val="24"/>
          <w:lang w:val="ru-RU"/>
        </w:rPr>
        <w:t xml:space="preserve">   б.</w:t>
      </w:r>
      <w:r w:rsidRPr="00AC5820">
        <w:rPr>
          <w:noProof/>
          <w:sz w:val="24"/>
          <w:szCs w:val="24"/>
          <w:lang w:val="ru-RU"/>
        </w:rPr>
        <w:drawing>
          <wp:inline distT="0" distB="0" distL="0" distR="0">
            <wp:extent cx="1543050" cy="1200150"/>
            <wp:effectExtent l="0" t="0" r="0" b="0"/>
            <wp:docPr id="6887" name="Рисунок 68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543050" cy="1200150"/>
                    </a:xfrm>
                    <a:prstGeom prst="rect">
                      <a:avLst/>
                    </a:prstGeom>
                    <a:noFill/>
                    <a:ln>
                      <a:noFill/>
                    </a:ln>
                  </pic:spPr>
                </pic:pic>
              </a:graphicData>
            </a:graphic>
          </wp:inline>
        </w:drawing>
      </w:r>
    </w:p>
    <w:p w:rsidR="00B71C16" w:rsidRPr="00B71C16" w:rsidRDefault="00B71C16" w:rsidP="00B71C16">
      <w:pPr>
        <w:widowControl w:val="0"/>
        <w:tabs>
          <w:tab w:val="left" w:pos="3131"/>
        </w:tabs>
        <w:autoSpaceDE w:val="0"/>
        <w:autoSpaceDN w:val="0"/>
        <w:adjustRightInd w:val="0"/>
        <w:ind w:firstLine="709"/>
        <w:rPr>
          <w:noProof/>
          <w:sz w:val="24"/>
          <w:szCs w:val="24"/>
          <w:lang w:val="ru-RU"/>
        </w:rPr>
      </w:pPr>
      <w:r w:rsidRPr="00B71C16">
        <w:rPr>
          <w:noProof/>
          <w:sz w:val="24"/>
          <w:szCs w:val="24"/>
          <w:lang w:val="ru-RU"/>
        </w:rPr>
        <w:t xml:space="preserve">Рис. 1. </w:t>
      </w:r>
      <w:r w:rsidRPr="00B71C16">
        <w:rPr>
          <w:sz w:val="24"/>
          <w:szCs w:val="24"/>
          <w:lang w:val="ru-RU"/>
        </w:rPr>
        <w:t>Вывеска без подложки: а) из плоских букв; б) из объемных букв</w:t>
      </w:r>
    </w:p>
    <w:p w:rsidR="00B71C16" w:rsidRPr="00B71C16" w:rsidRDefault="00B71C16" w:rsidP="00B71C16">
      <w:pPr>
        <w:widowControl w:val="0"/>
        <w:tabs>
          <w:tab w:val="left" w:pos="3131"/>
        </w:tabs>
        <w:autoSpaceDE w:val="0"/>
        <w:autoSpaceDN w:val="0"/>
        <w:adjustRightInd w:val="0"/>
        <w:ind w:firstLine="709"/>
        <w:rPr>
          <w:noProof/>
          <w:sz w:val="26"/>
          <w:szCs w:val="26"/>
          <w:lang w:val="ru-RU"/>
        </w:rPr>
      </w:pPr>
    </w:p>
    <w:p w:rsidR="00B71C16" w:rsidRPr="00B71C16" w:rsidRDefault="00B71C16" w:rsidP="00B71C16">
      <w:pPr>
        <w:widowControl w:val="0"/>
        <w:tabs>
          <w:tab w:val="left" w:pos="3131"/>
        </w:tabs>
        <w:autoSpaceDE w:val="0"/>
        <w:autoSpaceDN w:val="0"/>
        <w:adjustRightInd w:val="0"/>
        <w:ind w:firstLine="709"/>
        <w:rPr>
          <w:noProof/>
          <w:sz w:val="26"/>
          <w:szCs w:val="26"/>
          <w:lang w:val="ru-RU"/>
        </w:rPr>
      </w:pPr>
    </w:p>
    <w:p w:rsidR="00B71C16" w:rsidRPr="00B71C16" w:rsidRDefault="00B71C16" w:rsidP="00B71C16">
      <w:pPr>
        <w:widowControl w:val="0"/>
        <w:tabs>
          <w:tab w:val="left" w:pos="3131"/>
        </w:tabs>
        <w:autoSpaceDE w:val="0"/>
        <w:autoSpaceDN w:val="0"/>
        <w:adjustRightInd w:val="0"/>
        <w:ind w:firstLine="709"/>
        <w:rPr>
          <w:noProof/>
          <w:sz w:val="24"/>
          <w:szCs w:val="24"/>
          <w:lang w:val="ru-RU"/>
        </w:rPr>
      </w:pPr>
      <w:r w:rsidRPr="00B71C16">
        <w:rPr>
          <w:noProof/>
          <w:sz w:val="24"/>
          <w:szCs w:val="24"/>
          <w:lang w:val="ru-RU"/>
        </w:rPr>
        <w:t>а.</w:t>
      </w:r>
      <w:r w:rsidRPr="00AC5820">
        <w:rPr>
          <w:noProof/>
          <w:sz w:val="24"/>
          <w:szCs w:val="24"/>
          <w:lang w:val="ru-RU"/>
        </w:rPr>
        <w:drawing>
          <wp:inline distT="0" distB="0" distL="0" distR="0">
            <wp:extent cx="1600200" cy="1190625"/>
            <wp:effectExtent l="0" t="0" r="0" b="9525"/>
            <wp:docPr id="6886" name="Рисунок 68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8" cstate="print">
                      <a:extLst>
                        <a:ext uri="{28A0092B-C50C-407E-A947-70E740481C1C}">
                          <a14:useLocalDpi xmlns:a14="http://schemas.microsoft.com/office/drawing/2010/main" val="0"/>
                        </a:ext>
                      </a:extLst>
                    </a:blip>
                    <a:srcRect b="3566"/>
                    <a:stretch>
                      <a:fillRect/>
                    </a:stretch>
                  </pic:blipFill>
                  <pic:spPr bwMode="auto">
                    <a:xfrm>
                      <a:off x="0" y="0"/>
                      <a:ext cx="1600200" cy="1190625"/>
                    </a:xfrm>
                    <a:prstGeom prst="rect">
                      <a:avLst/>
                    </a:prstGeom>
                    <a:noFill/>
                    <a:ln>
                      <a:noFill/>
                    </a:ln>
                  </pic:spPr>
                </pic:pic>
              </a:graphicData>
            </a:graphic>
          </wp:inline>
        </w:drawing>
      </w:r>
      <w:r w:rsidRPr="00B71C16">
        <w:rPr>
          <w:noProof/>
          <w:sz w:val="24"/>
          <w:szCs w:val="24"/>
          <w:lang w:val="ru-RU"/>
        </w:rPr>
        <w:t xml:space="preserve">    б.</w:t>
      </w:r>
      <w:r w:rsidRPr="00AC5820">
        <w:rPr>
          <w:noProof/>
          <w:sz w:val="24"/>
          <w:szCs w:val="24"/>
          <w:lang w:val="ru-RU"/>
        </w:rPr>
        <w:drawing>
          <wp:inline distT="0" distB="0" distL="0" distR="0">
            <wp:extent cx="1571625" cy="1190625"/>
            <wp:effectExtent l="0" t="0" r="9525" b="9525"/>
            <wp:docPr id="6885" name="Рисунок 68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571625" cy="1190625"/>
                    </a:xfrm>
                    <a:prstGeom prst="rect">
                      <a:avLst/>
                    </a:prstGeom>
                    <a:noFill/>
                    <a:ln>
                      <a:noFill/>
                    </a:ln>
                  </pic:spPr>
                </pic:pic>
              </a:graphicData>
            </a:graphic>
          </wp:inline>
        </w:drawing>
      </w:r>
    </w:p>
    <w:p w:rsidR="00B71C16" w:rsidRPr="00B71C16" w:rsidRDefault="00B71C16" w:rsidP="00B71C16">
      <w:pPr>
        <w:widowControl w:val="0"/>
        <w:tabs>
          <w:tab w:val="left" w:pos="3131"/>
        </w:tabs>
        <w:autoSpaceDE w:val="0"/>
        <w:autoSpaceDN w:val="0"/>
        <w:adjustRightInd w:val="0"/>
        <w:ind w:firstLine="709"/>
        <w:rPr>
          <w:sz w:val="24"/>
          <w:szCs w:val="24"/>
          <w:lang w:val="ru-RU"/>
        </w:rPr>
      </w:pPr>
      <w:r w:rsidRPr="00B71C16">
        <w:rPr>
          <w:noProof/>
          <w:sz w:val="24"/>
          <w:szCs w:val="24"/>
          <w:lang w:val="ru-RU"/>
        </w:rPr>
        <w:t xml:space="preserve">Рис. 2. </w:t>
      </w:r>
      <w:r w:rsidRPr="00B71C16">
        <w:rPr>
          <w:sz w:val="24"/>
          <w:szCs w:val="24"/>
          <w:lang w:val="ru-RU"/>
        </w:rPr>
        <w:t>Вывеска с подложкой: а) на плоской подложке; б) на объемной подложке.</w:t>
      </w:r>
    </w:p>
    <w:p w:rsidR="00B71C16" w:rsidRPr="00B71C16" w:rsidRDefault="00B71C16" w:rsidP="00B71C16">
      <w:pPr>
        <w:widowControl w:val="0"/>
        <w:tabs>
          <w:tab w:val="left" w:pos="3131"/>
        </w:tabs>
        <w:autoSpaceDE w:val="0"/>
        <w:autoSpaceDN w:val="0"/>
        <w:adjustRightInd w:val="0"/>
        <w:ind w:firstLine="709"/>
        <w:rPr>
          <w:sz w:val="26"/>
          <w:szCs w:val="26"/>
          <w:lang w:val="ru-RU"/>
        </w:rPr>
      </w:pPr>
    </w:p>
    <w:p w:rsidR="00B71C16" w:rsidRPr="00B71C16" w:rsidRDefault="00B71C16" w:rsidP="00B71C16">
      <w:pPr>
        <w:widowControl w:val="0"/>
        <w:tabs>
          <w:tab w:val="left" w:pos="3131"/>
        </w:tabs>
        <w:autoSpaceDE w:val="0"/>
        <w:autoSpaceDN w:val="0"/>
        <w:adjustRightInd w:val="0"/>
        <w:ind w:firstLine="709"/>
        <w:jc w:val="both"/>
        <w:rPr>
          <w:sz w:val="28"/>
          <w:szCs w:val="28"/>
          <w:lang w:val="ru-RU"/>
        </w:rPr>
      </w:pPr>
      <w:r w:rsidRPr="00B71C16">
        <w:rPr>
          <w:sz w:val="28"/>
          <w:szCs w:val="28"/>
          <w:lang w:val="ru-RU"/>
        </w:rPr>
        <w:t>5. На вывеске может быть организована подсветка, типы подсвечивания вывески указаны в таблице 2.</w:t>
      </w:r>
    </w:p>
    <w:p w:rsidR="00B71C16" w:rsidRPr="00AC5820" w:rsidRDefault="00B71C16" w:rsidP="00B71C16">
      <w:pPr>
        <w:widowControl w:val="0"/>
        <w:tabs>
          <w:tab w:val="left" w:pos="3131"/>
        </w:tabs>
        <w:autoSpaceDE w:val="0"/>
        <w:autoSpaceDN w:val="0"/>
        <w:adjustRightInd w:val="0"/>
        <w:ind w:firstLine="709"/>
        <w:jc w:val="right"/>
        <w:rPr>
          <w:sz w:val="24"/>
          <w:szCs w:val="24"/>
        </w:rPr>
      </w:pPr>
      <w:r w:rsidRPr="00AC5820">
        <w:rPr>
          <w:sz w:val="24"/>
          <w:szCs w:val="24"/>
        </w:rPr>
        <w:t>Таблица 2. Типы подсветки вывески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32"/>
        <w:gridCol w:w="799"/>
        <w:gridCol w:w="770"/>
        <w:gridCol w:w="1476"/>
        <w:gridCol w:w="173"/>
        <w:gridCol w:w="1574"/>
        <w:gridCol w:w="912"/>
        <w:gridCol w:w="923"/>
        <w:gridCol w:w="1480"/>
      </w:tblGrid>
      <w:tr w:rsidR="00B71C16" w:rsidRPr="00AD2DFC" w:rsidTr="00004902">
        <w:tc>
          <w:tcPr>
            <w:tcW w:w="9853" w:type="dxa"/>
            <w:gridSpan w:val="9"/>
            <w:shd w:val="clear" w:color="auto" w:fill="auto"/>
          </w:tcPr>
          <w:p w:rsidR="00B71C16" w:rsidRPr="00B71C16" w:rsidRDefault="00B71C16" w:rsidP="00004902">
            <w:pPr>
              <w:widowControl w:val="0"/>
              <w:tabs>
                <w:tab w:val="left" w:pos="3131"/>
              </w:tabs>
              <w:autoSpaceDE w:val="0"/>
              <w:autoSpaceDN w:val="0"/>
              <w:adjustRightInd w:val="0"/>
              <w:jc w:val="center"/>
              <w:rPr>
                <w:sz w:val="24"/>
                <w:szCs w:val="24"/>
                <w:lang w:val="ru-RU"/>
              </w:rPr>
            </w:pPr>
            <w:r w:rsidRPr="00B71C16">
              <w:rPr>
                <w:sz w:val="24"/>
                <w:szCs w:val="24"/>
                <w:lang w:val="ru-RU"/>
              </w:rPr>
              <w:t>Типы подсветки для отдельных букв</w:t>
            </w:r>
          </w:p>
        </w:tc>
      </w:tr>
      <w:tr w:rsidR="00B71C16" w:rsidRPr="00AC5820" w:rsidTr="00004902">
        <w:tc>
          <w:tcPr>
            <w:tcW w:w="2631" w:type="dxa"/>
            <w:gridSpan w:val="2"/>
            <w:shd w:val="clear" w:color="auto" w:fill="auto"/>
          </w:tcPr>
          <w:p w:rsidR="00B71C16" w:rsidRPr="00AC5820" w:rsidRDefault="00B71C16" w:rsidP="00004902">
            <w:pPr>
              <w:widowControl w:val="0"/>
              <w:tabs>
                <w:tab w:val="left" w:pos="3131"/>
              </w:tabs>
              <w:autoSpaceDE w:val="0"/>
              <w:autoSpaceDN w:val="0"/>
              <w:adjustRightInd w:val="0"/>
              <w:rPr>
                <w:sz w:val="24"/>
                <w:szCs w:val="24"/>
              </w:rPr>
            </w:pPr>
            <w:r w:rsidRPr="00AC5820">
              <w:rPr>
                <w:sz w:val="24"/>
                <w:szCs w:val="24"/>
              </w:rPr>
              <w:t>С лицевой подсветкой</w:t>
            </w:r>
          </w:p>
        </w:tc>
        <w:tc>
          <w:tcPr>
            <w:tcW w:w="2411" w:type="dxa"/>
            <w:gridSpan w:val="3"/>
            <w:shd w:val="clear" w:color="auto" w:fill="auto"/>
          </w:tcPr>
          <w:p w:rsidR="00B71C16" w:rsidRPr="00AC5820" w:rsidRDefault="00B71C16" w:rsidP="00004902">
            <w:pPr>
              <w:widowControl w:val="0"/>
              <w:tabs>
                <w:tab w:val="left" w:pos="3131"/>
              </w:tabs>
              <w:autoSpaceDE w:val="0"/>
              <w:autoSpaceDN w:val="0"/>
              <w:adjustRightInd w:val="0"/>
              <w:rPr>
                <w:sz w:val="24"/>
                <w:szCs w:val="24"/>
              </w:rPr>
            </w:pPr>
            <w:r w:rsidRPr="00AC5820">
              <w:rPr>
                <w:sz w:val="24"/>
                <w:szCs w:val="24"/>
              </w:rPr>
              <w:t>С торцевой подсветкой</w:t>
            </w:r>
          </w:p>
        </w:tc>
        <w:tc>
          <w:tcPr>
            <w:tcW w:w="2408" w:type="dxa"/>
            <w:gridSpan w:val="2"/>
            <w:shd w:val="clear" w:color="auto" w:fill="auto"/>
          </w:tcPr>
          <w:p w:rsidR="00B71C16" w:rsidRPr="00AC5820" w:rsidRDefault="00B71C16" w:rsidP="00004902">
            <w:pPr>
              <w:widowControl w:val="0"/>
              <w:tabs>
                <w:tab w:val="left" w:pos="3131"/>
              </w:tabs>
              <w:autoSpaceDE w:val="0"/>
              <w:autoSpaceDN w:val="0"/>
              <w:adjustRightInd w:val="0"/>
              <w:rPr>
                <w:sz w:val="24"/>
                <w:szCs w:val="24"/>
              </w:rPr>
            </w:pPr>
            <w:r w:rsidRPr="00AC5820">
              <w:rPr>
                <w:sz w:val="24"/>
                <w:szCs w:val="24"/>
              </w:rPr>
              <w:t>С полным свечением</w:t>
            </w:r>
          </w:p>
        </w:tc>
        <w:tc>
          <w:tcPr>
            <w:tcW w:w="2403" w:type="dxa"/>
            <w:gridSpan w:val="2"/>
            <w:shd w:val="clear" w:color="auto" w:fill="auto"/>
          </w:tcPr>
          <w:p w:rsidR="00B71C16" w:rsidRPr="00AC5820" w:rsidRDefault="00B71C16" w:rsidP="00004902">
            <w:pPr>
              <w:widowControl w:val="0"/>
              <w:tabs>
                <w:tab w:val="left" w:pos="3131"/>
              </w:tabs>
              <w:autoSpaceDE w:val="0"/>
              <w:autoSpaceDN w:val="0"/>
              <w:adjustRightInd w:val="0"/>
              <w:rPr>
                <w:sz w:val="24"/>
                <w:szCs w:val="24"/>
              </w:rPr>
            </w:pPr>
            <w:r w:rsidRPr="00AC5820">
              <w:rPr>
                <w:sz w:val="24"/>
                <w:szCs w:val="24"/>
              </w:rPr>
              <w:t>Гибкие неоновые трубы</w:t>
            </w:r>
          </w:p>
        </w:tc>
      </w:tr>
      <w:tr w:rsidR="00B71C16" w:rsidRPr="00AC5820" w:rsidTr="00004902">
        <w:trPr>
          <w:trHeight w:val="1574"/>
        </w:trPr>
        <w:tc>
          <w:tcPr>
            <w:tcW w:w="2631" w:type="dxa"/>
            <w:gridSpan w:val="2"/>
            <w:shd w:val="clear" w:color="auto" w:fill="auto"/>
          </w:tcPr>
          <w:p w:rsidR="00B71C16" w:rsidRPr="00AC5820" w:rsidRDefault="00B71C16" w:rsidP="00004902">
            <w:pPr>
              <w:widowControl w:val="0"/>
              <w:tabs>
                <w:tab w:val="left" w:pos="3131"/>
              </w:tabs>
              <w:autoSpaceDE w:val="0"/>
              <w:autoSpaceDN w:val="0"/>
              <w:adjustRightInd w:val="0"/>
              <w:jc w:val="center"/>
              <w:rPr>
                <w:sz w:val="24"/>
                <w:szCs w:val="24"/>
              </w:rPr>
            </w:pPr>
            <w:r w:rsidRPr="00AC5820">
              <w:rPr>
                <w:noProof/>
                <w:sz w:val="24"/>
                <w:szCs w:val="24"/>
                <w:lang w:val="ru-RU"/>
              </w:rPr>
              <w:drawing>
                <wp:inline distT="0" distB="0" distL="0" distR="0">
                  <wp:extent cx="809625" cy="952500"/>
                  <wp:effectExtent l="0" t="0" r="9525" b="0"/>
                  <wp:docPr id="6883" name="Рисунок 68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809625" cy="952500"/>
                          </a:xfrm>
                          <a:prstGeom prst="rect">
                            <a:avLst/>
                          </a:prstGeom>
                          <a:noFill/>
                          <a:ln>
                            <a:noFill/>
                          </a:ln>
                        </pic:spPr>
                      </pic:pic>
                    </a:graphicData>
                  </a:graphic>
                </wp:inline>
              </w:drawing>
            </w:r>
          </w:p>
        </w:tc>
        <w:tc>
          <w:tcPr>
            <w:tcW w:w="2411" w:type="dxa"/>
            <w:gridSpan w:val="3"/>
            <w:shd w:val="clear" w:color="auto" w:fill="auto"/>
          </w:tcPr>
          <w:p w:rsidR="00B71C16" w:rsidRPr="00AC5820" w:rsidRDefault="00B71C16" w:rsidP="00004902">
            <w:pPr>
              <w:widowControl w:val="0"/>
              <w:tabs>
                <w:tab w:val="left" w:pos="3131"/>
              </w:tabs>
              <w:autoSpaceDE w:val="0"/>
              <w:autoSpaceDN w:val="0"/>
              <w:adjustRightInd w:val="0"/>
              <w:jc w:val="center"/>
              <w:rPr>
                <w:sz w:val="24"/>
                <w:szCs w:val="24"/>
              </w:rPr>
            </w:pPr>
            <w:r w:rsidRPr="00AC5820">
              <w:rPr>
                <w:noProof/>
                <w:sz w:val="24"/>
                <w:szCs w:val="24"/>
                <w:lang w:val="ru-RU"/>
              </w:rPr>
              <w:drawing>
                <wp:inline distT="0" distB="0" distL="0" distR="0">
                  <wp:extent cx="800100" cy="942975"/>
                  <wp:effectExtent l="0" t="0" r="0" b="9525"/>
                  <wp:docPr id="6881" name="Рисунок 68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800100" cy="942975"/>
                          </a:xfrm>
                          <a:prstGeom prst="rect">
                            <a:avLst/>
                          </a:prstGeom>
                          <a:noFill/>
                          <a:ln>
                            <a:noFill/>
                          </a:ln>
                        </pic:spPr>
                      </pic:pic>
                    </a:graphicData>
                  </a:graphic>
                </wp:inline>
              </w:drawing>
            </w:r>
          </w:p>
        </w:tc>
        <w:tc>
          <w:tcPr>
            <w:tcW w:w="2408" w:type="dxa"/>
            <w:gridSpan w:val="2"/>
            <w:shd w:val="clear" w:color="auto" w:fill="auto"/>
          </w:tcPr>
          <w:p w:rsidR="00B71C16" w:rsidRPr="00AC5820" w:rsidRDefault="00B71C16" w:rsidP="00004902">
            <w:pPr>
              <w:widowControl w:val="0"/>
              <w:tabs>
                <w:tab w:val="left" w:pos="3131"/>
              </w:tabs>
              <w:autoSpaceDE w:val="0"/>
              <w:autoSpaceDN w:val="0"/>
              <w:adjustRightInd w:val="0"/>
              <w:jc w:val="center"/>
              <w:rPr>
                <w:sz w:val="24"/>
                <w:szCs w:val="24"/>
              </w:rPr>
            </w:pPr>
            <w:r w:rsidRPr="00AC5820">
              <w:rPr>
                <w:noProof/>
                <w:sz w:val="24"/>
                <w:szCs w:val="24"/>
                <w:lang w:val="ru-RU"/>
              </w:rPr>
              <w:drawing>
                <wp:inline distT="0" distB="0" distL="0" distR="0">
                  <wp:extent cx="790575" cy="952500"/>
                  <wp:effectExtent l="0" t="0" r="9525" b="0"/>
                  <wp:docPr id="6879" name="Рисунок 68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790575" cy="952500"/>
                          </a:xfrm>
                          <a:prstGeom prst="rect">
                            <a:avLst/>
                          </a:prstGeom>
                          <a:noFill/>
                          <a:ln>
                            <a:noFill/>
                          </a:ln>
                        </pic:spPr>
                      </pic:pic>
                    </a:graphicData>
                  </a:graphic>
                </wp:inline>
              </w:drawing>
            </w:r>
          </w:p>
        </w:tc>
        <w:tc>
          <w:tcPr>
            <w:tcW w:w="2403" w:type="dxa"/>
            <w:gridSpan w:val="2"/>
            <w:shd w:val="clear" w:color="auto" w:fill="auto"/>
          </w:tcPr>
          <w:p w:rsidR="00B71C16" w:rsidRPr="00AC5820" w:rsidRDefault="00B71C16" w:rsidP="00004902">
            <w:pPr>
              <w:widowControl w:val="0"/>
              <w:tabs>
                <w:tab w:val="left" w:pos="3131"/>
              </w:tabs>
              <w:autoSpaceDE w:val="0"/>
              <w:autoSpaceDN w:val="0"/>
              <w:adjustRightInd w:val="0"/>
              <w:jc w:val="center"/>
              <w:rPr>
                <w:sz w:val="24"/>
                <w:szCs w:val="24"/>
              </w:rPr>
            </w:pPr>
            <w:r w:rsidRPr="00AC5820">
              <w:rPr>
                <w:noProof/>
                <w:sz w:val="24"/>
                <w:szCs w:val="24"/>
                <w:lang w:val="ru-RU"/>
              </w:rPr>
              <w:drawing>
                <wp:inline distT="0" distB="0" distL="0" distR="0">
                  <wp:extent cx="762000" cy="952500"/>
                  <wp:effectExtent l="0" t="0" r="0" b="0"/>
                  <wp:docPr id="6877" name="Рисунок 68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762000" cy="952500"/>
                          </a:xfrm>
                          <a:prstGeom prst="rect">
                            <a:avLst/>
                          </a:prstGeom>
                          <a:noFill/>
                          <a:ln>
                            <a:noFill/>
                          </a:ln>
                        </pic:spPr>
                      </pic:pic>
                    </a:graphicData>
                  </a:graphic>
                </wp:inline>
              </w:drawing>
            </w:r>
          </w:p>
        </w:tc>
      </w:tr>
      <w:tr w:rsidR="00B71C16" w:rsidRPr="00AD2DFC" w:rsidTr="00004902">
        <w:tc>
          <w:tcPr>
            <w:tcW w:w="9853" w:type="dxa"/>
            <w:gridSpan w:val="9"/>
            <w:shd w:val="clear" w:color="auto" w:fill="auto"/>
          </w:tcPr>
          <w:p w:rsidR="00B71C16" w:rsidRPr="00B71C16" w:rsidRDefault="00B71C16" w:rsidP="00004902">
            <w:pPr>
              <w:widowControl w:val="0"/>
              <w:tabs>
                <w:tab w:val="left" w:pos="3131"/>
              </w:tabs>
              <w:autoSpaceDE w:val="0"/>
              <w:autoSpaceDN w:val="0"/>
              <w:adjustRightInd w:val="0"/>
              <w:jc w:val="center"/>
              <w:rPr>
                <w:sz w:val="24"/>
                <w:szCs w:val="24"/>
                <w:lang w:val="ru-RU"/>
              </w:rPr>
            </w:pPr>
            <w:r w:rsidRPr="00B71C16">
              <w:rPr>
                <w:sz w:val="24"/>
                <w:szCs w:val="24"/>
                <w:lang w:val="ru-RU"/>
              </w:rPr>
              <w:t>Типы подсветки для букв с подложкой</w:t>
            </w:r>
          </w:p>
        </w:tc>
      </w:tr>
      <w:tr w:rsidR="00B71C16" w:rsidRPr="00AC5820" w:rsidTr="00004902">
        <w:tc>
          <w:tcPr>
            <w:tcW w:w="1832" w:type="dxa"/>
            <w:shd w:val="clear" w:color="auto" w:fill="auto"/>
          </w:tcPr>
          <w:p w:rsidR="00B71C16" w:rsidRPr="00AC5820" w:rsidRDefault="00B71C16" w:rsidP="00004902">
            <w:pPr>
              <w:widowControl w:val="0"/>
              <w:tabs>
                <w:tab w:val="left" w:pos="3131"/>
              </w:tabs>
              <w:autoSpaceDE w:val="0"/>
              <w:autoSpaceDN w:val="0"/>
              <w:adjustRightInd w:val="0"/>
              <w:rPr>
                <w:sz w:val="24"/>
                <w:szCs w:val="24"/>
              </w:rPr>
            </w:pPr>
            <w:r w:rsidRPr="00AC5820">
              <w:rPr>
                <w:sz w:val="24"/>
                <w:szCs w:val="24"/>
              </w:rPr>
              <w:t>Контражурная подсветка букв</w:t>
            </w:r>
          </w:p>
        </w:tc>
        <w:tc>
          <w:tcPr>
            <w:tcW w:w="1569" w:type="dxa"/>
            <w:gridSpan w:val="2"/>
            <w:shd w:val="clear" w:color="auto" w:fill="auto"/>
          </w:tcPr>
          <w:p w:rsidR="00B71C16" w:rsidRPr="00AC5820" w:rsidRDefault="00B71C16" w:rsidP="00004902">
            <w:pPr>
              <w:widowControl w:val="0"/>
              <w:tabs>
                <w:tab w:val="left" w:pos="3131"/>
              </w:tabs>
              <w:autoSpaceDE w:val="0"/>
              <w:autoSpaceDN w:val="0"/>
              <w:adjustRightInd w:val="0"/>
              <w:rPr>
                <w:sz w:val="24"/>
                <w:szCs w:val="24"/>
              </w:rPr>
            </w:pPr>
            <w:r w:rsidRPr="00AC5820">
              <w:rPr>
                <w:sz w:val="24"/>
                <w:szCs w:val="24"/>
              </w:rPr>
              <w:t>Контурная внутренняя подсветка подложки</w:t>
            </w:r>
          </w:p>
        </w:tc>
        <w:tc>
          <w:tcPr>
            <w:tcW w:w="1468" w:type="dxa"/>
            <w:shd w:val="clear" w:color="auto" w:fill="auto"/>
          </w:tcPr>
          <w:p w:rsidR="00B71C16" w:rsidRPr="00AC5820" w:rsidRDefault="00B71C16" w:rsidP="00004902">
            <w:pPr>
              <w:widowControl w:val="0"/>
              <w:tabs>
                <w:tab w:val="left" w:pos="3131"/>
              </w:tabs>
              <w:autoSpaceDE w:val="0"/>
              <w:autoSpaceDN w:val="0"/>
              <w:adjustRightInd w:val="0"/>
              <w:rPr>
                <w:sz w:val="24"/>
                <w:szCs w:val="24"/>
              </w:rPr>
            </w:pPr>
            <w:r w:rsidRPr="00AC5820">
              <w:rPr>
                <w:sz w:val="24"/>
                <w:szCs w:val="24"/>
              </w:rPr>
              <w:t>Контурная наружная подсветка подложки</w:t>
            </w:r>
          </w:p>
        </w:tc>
        <w:tc>
          <w:tcPr>
            <w:tcW w:w="1669" w:type="dxa"/>
            <w:gridSpan w:val="2"/>
            <w:shd w:val="clear" w:color="auto" w:fill="auto"/>
          </w:tcPr>
          <w:p w:rsidR="00B71C16" w:rsidRPr="00AC5820" w:rsidRDefault="00B71C16" w:rsidP="00004902">
            <w:pPr>
              <w:widowControl w:val="0"/>
              <w:tabs>
                <w:tab w:val="left" w:pos="3131"/>
              </w:tabs>
              <w:autoSpaceDE w:val="0"/>
              <w:autoSpaceDN w:val="0"/>
              <w:adjustRightInd w:val="0"/>
              <w:rPr>
                <w:sz w:val="24"/>
                <w:szCs w:val="24"/>
              </w:rPr>
            </w:pPr>
            <w:r w:rsidRPr="00AC5820">
              <w:rPr>
                <w:sz w:val="24"/>
                <w:szCs w:val="24"/>
              </w:rPr>
              <w:t>Световой короб (лайтбокс)</w:t>
            </w:r>
          </w:p>
        </w:tc>
        <w:tc>
          <w:tcPr>
            <w:tcW w:w="1835" w:type="dxa"/>
            <w:gridSpan w:val="2"/>
            <w:shd w:val="clear" w:color="auto" w:fill="auto"/>
          </w:tcPr>
          <w:p w:rsidR="00B71C16" w:rsidRPr="00AC5820" w:rsidRDefault="00B71C16" w:rsidP="00004902">
            <w:pPr>
              <w:widowControl w:val="0"/>
              <w:tabs>
                <w:tab w:val="left" w:pos="3131"/>
              </w:tabs>
              <w:autoSpaceDE w:val="0"/>
              <w:autoSpaceDN w:val="0"/>
              <w:adjustRightInd w:val="0"/>
              <w:rPr>
                <w:sz w:val="24"/>
                <w:szCs w:val="24"/>
              </w:rPr>
            </w:pPr>
            <w:r w:rsidRPr="00AC5820">
              <w:rPr>
                <w:sz w:val="24"/>
                <w:szCs w:val="24"/>
              </w:rPr>
              <w:t>Внешняя подсветка (прожекторы-софиты)</w:t>
            </w:r>
          </w:p>
        </w:tc>
        <w:tc>
          <w:tcPr>
            <w:tcW w:w="1480" w:type="dxa"/>
            <w:shd w:val="clear" w:color="auto" w:fill="auto"/>
          </w:tcPr>
          <w:p w:rsidR="00B71C16" w:rsidRPr="00AC5820" w:rsidRDefault="00B71C16" w:rsidP="00004902">
            <w:pPr>
              <w:widowControl w:val="0"/>
              <w:tabs>
                <w:tab w:val="left" w:pos="3131"/>
              </w:tabs>
              <w:autoSpaceDE w:val="0"/>
              <w:autoSpaceDN w:val="0"/>
              <w:adjustRightInd w:val="0"/>
              <w:rPr>
                <w:sz w:val="24"/>
                <w:szCs w:val="24"/>
              </w:rPr>
            </w:pPr>
            <w:r w:rsidRPr="00AC5820">
              <w:rPr>
                <w:sz w:val="24"/>
                <w:szCs w:val="24"/>
              </w:rPr>
              <w:t>Акрилайт</w:t>
            </w:r>
          </w:p>
        </w:tc>
      </w:tr>
      <w:tr w:rsidR="00B71C16" w:rsidRPr="00AC5820" w:rsidTr="00004902">
        <w:tc>
          <w:tcPr>
            <w:tcW w:w="1832" w:type="dxa"/>
            <w:shd w:val="clear" w:color="auto" w:fill="auto"/>
          </w:tcPr>
          <w:p w:rsidR="00B71C16" w:rsidRPr="00AC5820" w:rsidRDefault="00B71C16" w:rsidP="00004902">
            <w:pPr>
              <w:widowControl w:val="0"/>
              <w:tabs>
                <w:tab w:val="left" w:pos="3131"/>
              </w:tabs>
              <w:autoSpaceDE w:val="0"/>
              <w:autoSpaceDN w:val="0"/>
              <w:adjustRightInd w:val="0"/>
              <w:jc w:val="center"/>
              <w:rPr>
                <w:sz w:val="24"/>
                <w:szCs w:val="24"/>
              </w:rPr>
            </w:pPr>
            <w:r w:rsidRPr="00AC5820">
              <w:rPr>
                <w:noProof/>
                <w:sz w:val="24"/>
                <w:szCs w:val="24"/>
                <w:lang w:val="ru-RU"/>
              </w:rPr>
              <w:drawing>
                <wp:inline distT="0" distB="0" distL="0" distR="0">
                  <wp:extent cx="781050" cy="1038225"/>
                  <wp:effectExtent l="0" t="0" r="0" b="9525"/>
                  <wp:docPr id="6876" name="Рисунок 68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781050" cy="1038225"/>
                          </a:xfrm>
                          <a:prstGeom prst="rect">
                            <a:avLst/>
                          </a:prstGeom>
                          <a:noFill/>
                          <a:ln>
                            <a:noFill/>
                          </a:ln>
                        </pic:spPr>
                      </pic:pic>
                    </a:graphicData>
                  </a:graphic>
                </wp:inline>
              </w:drawing>
            </w:r>
          </w:p>
        </w:tc>
        <w:tc>
          <w:tcPr>
            <w:tcW w:w="1569" w:type="dxa"/>
            <w:gridSpan w:val="2"/>
            <w:shd w:val="clear" w:color="auto" w:fill="auto"/>
          </w:tcPr>
          <w:p w:rsidR="00B71C16" w:rsidRPr="00AC5820" w:rsidRDefault="00B71C16" w:rsidP="00004902">
            <w:pPr>
              <w:widowControl w:val="0"/>
              <w:tabs>
                <w:tab w:val="left" w:pos="3131"/>
              </w:tabs>
              <w:autoSpaceDE w:val="0"/>
              <w:autoSpaceDN w:val="0"/>
              <w:adjustRightInd w:val="0"/>
              <w:jc w:val="center"/>
              <w:rPr>
                <w:sz w:val="24"/>
                <w:szCs w:val="24"/>
              </w:rPr>
            </w:pPr>
            <w:r w:rsidRPr="00AC5820">
              <w:rPr>
                <w:noProof/>
                <w:sz w:val="24"/>
                <w:szCs w:val="24"/>
                <w:lang w:val="ru-RU"/>
              </w:rPr>
              <w:drawing>
                <wp:inline distT="0" distB="0" distL="0" distR="0">
                  <wp:extent cx="857250" cy="1076325"/>
                  <wp:effectExtent l="0" t="0" r="0" b="9525"/>
                  <wp:docPr id="6875" name="Рисунок 68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857250" cy="1076325"/>
                          </a:xfrm>
                          <a:prstGeom prst="rect">
                            <a:avLst/>
                          </a:prstGeom>
                          <a:noFill/>
                          <a:ln>
                            <a:noFill/>
                          </a:ln>
                        </pic:spPr>
                      </pic:pic>
                    </a:graphicData>
                  </a:graphic>
                </wp:inline>
              </w:drawing>
            </w:r>
          </w:p>
        </w:tc>
        <w:tc>
          <w:tcPr>
            <w:tcW w:w="1468" w:type="dxa"/>
            <w:shd w:val="clear" w:color="auto" w:fill="auto"/>
          </w:tcPr>
          <w:p w:rsidR="00B71C16" w:rsidRPr="00AC5820" w:rsidRDefault="00B71C16" w:rsidP="00004902">
            <w:pPr>
              <w:widowControl w:val="0"/>
              <w:tabs>
                <w:tab w:val="left" w:pos="3131"/>
              </w:tabs>
              <w:autoSpaceDE w:val="0"/>
              <w:autoSpaceDN w:val="0"/>
              <w:adjustRightInd w:val="0"/>
              <w:jc w:val="center"/>
              <w:rPr>
                <w:sz w:val="24"/>
                <w:szCs w:val="24"/>
              </w:rPr>
            </w:pPr>
            <w:r w:rsidRPr="00AC5820">
              <w:rPr>
                <w:noProof/>
                <w:sz w:val="24"/>
                <w:szCs w:val="24"/>
                <w:lang w:val="ru-RU"/>
              </w:rPr>
              <w:drawing>
                <wp:inline distT="0" distB="0" distL="0" distR="0">
                  <wp:extent cx="790575" cy="1057275"/>
                  <wp:effectExtent l="0" t="0" r="9525" b="9525"/>
                  <wp:docPr id="6874" name="Рисунок 68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790575" cy="1057275"/>
                          </a:xfrm>
                          <a:prstGeom prst="rect">
                            <a:avLst/>
                          </a:prstGeom>
                          <a:noFill/>
                          <a:ln>
                            <a:noFill/>
                          </a:ln>
                        </pic:spPr>
                      </pic:pic>
                    </a:graphicData>
                  </a:graphic>
                </wp:inline>
              </w:drawing>
            </w:r>
          </w:p>
        </w:tc>
        <w:tc>
          <w:tcPr>
            <w:tcW w:w="1669" w:type="dxa"/>
            <w:gridSpan w:val="2"/>
            <w:shd w:val="clear" w:color="auto" w:fill="auto"/>
          </w:tcPr>
          <w:p w:rsidR="00B71C16" w:rsidRPr="00AC5820" w:rsidRDefault="00B71C16" w:rsidP="00004902">
            <w:pPr>
              <w:widowControl w:val="0"/>
              <w:tabs>
                <w:tab w:val="left" w:pos="3131"/>
              </w:tabs>
              <w:autoSpaceDE w:val="0"/>
              <w:autoSpaceDN w:val="0"/>
              <w:adjustRightInd w:val="0"/>
              <w:jc w:val="center"/>
              <w:rPr>
                <w:sz w:val="24"/>
                <w:szCs w:val="24"/>
              </w:rPr>
            </w:pPr>
            <w:r w:rsidRPr="00AC5820">
              <w:rPr>
                <w:noProof/>
                <w:sz w:val="24"/>
                <w:szCs w:val="24"/>
                <w:lang w:val="ru-RU"/>
              </w:rPr>
              <w:drawing>
                <wp:inline distT="0" distB="0" distL="0" distR="0">
                  <wp:extent cx="923925" cy="1066800"/>
                  <wp:effectExtent l="0" t="0" r="9525" b="0"/>
                  <wp:docPr id="6873" name="Рисунок 68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923925" cy="1066800"/>
                          </a:xfrm>
                          <a:prstGeom prst="rect">
                            <a:avLst/>
                          </a:prstGeom>
                          <a:noFill/>
                          <a:ln>
                            <a:noFill/>
                          </a:ln>
                        </pic:spPr>
                      </pic:pic>
                    </a:graphicData>
                  </a:graphic>
                </wp:inline>
              </w:drawing>
            </w:r>
          </w:p>
        </w:tc>
        <w:tc>
          <w:tcPr>
            <w:tcW w:w="1835" w:type="dxa"/>
            <w:gridSpan w:val="2"/>
            <w:shd w:val="clear" w:color="auto" w:fill="auto"/>
          </w:tcPr>
          <w:p w:rsidR="00B71C16" w:rsidRPr="00AC5820" w:rsidRDefault="00B71C16" w:rsidP="00004902">
            <w:pPr>
              <w:widowControl w:val="0"/>
              <w:tabs>
                <w:tab w:val="left" w:pos="3131"/>
              </w:tabs>
              <w:autoSpaceDE w:val="0"/>
              <w:autoSpaceDN w:val="0"/>
              <w:adjustRightInd w:val="0"/>
              <w:jc w:val="center"/>
              <w:rPr>
                <w:sz w:val="24"/>
                <w:szCs w:val="24"/>
              </w:rPr>
            </w:pPr>
            <w:r w:rsidRPr="00AC5820">
              <w:rPr>
                <w:noProof/>
                <w:sz w:val="24"/>
                <w:szCs w:val="24"/>
                <w:lang w:val="ru-RU"/>
              </w:rPr>
              <w:drawing>
                <wp:inline distT="0" distB="0" distL="0" distR="0">
                  <wp:extent cx="733425" cy="1038225"/>
                  <wp:effectExtent l="0" t="0" r="9525" b="9525"/>
                  <wp:docPr id="6872" name="Рисунок 68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733425" cy="1038225"/>
                          </a:xfrm>
                          <a:prstGeom prst="rect">
                            <a:avLst/>
                          </a:prstGeom>
                          <a:noFill/>
                          <a:ln>
                            <a:noFill/>
                          </a:ln>
                        </pic:spPr>
                      </pic:pic>
                    </a:graphicData>
                  </a:graphic>
                </wp:inline>
              </w:drawing>
            </w:r>
          </w:p>
        </w:tc>
        <w:tc>
          <w:tcPr>
            <w:tcW w:w="1480" w:type="dxa"/>
            <w:shd w:val="clear" w:color="auto" w:fill="auto"/>
          </w:tcPr>
          <w:p w:rsidR="00B71C16" w:rsidRPr="00AC5820" w:rsidRDefault="00B71C16" w:rsidP="00004902">
            <w:pPr>
              <w:widowControl w:val="0"/>
              <w:tabs>
                <w:tab w:val="left" w:pos="3131"/>
              </w:tabs>
              <w:autoSpaceDE w:val="0"/>
              <w:autoSpaceDN w:val="0"/>
              <w:adjustRightInd w:val="0"/>
              <w:jc w:val="center"/>
              <w:rPr>
                <w:noProof/>
                <w:sz w:val="24"/>
                <w:szCs w:val="24"/>
              </w:rPr>
            </w:pPr>
            <w:r w:rsidRPr="00AC5820">
              <w:rPr>
                <w:noProof/>
                <w:sz w:val="24"/>
                <w:szCs w:val="24"/>
                <w:lang w:val="ru-RU"/>
              </w:rPr>
              <w:drawing>
                <wp:inline distT="0" distB="0" distL="0" distR="0">
                  <wp:extent cx="800100" cy="1057275"/>
                  <wp:effectExtent l="0" t="0" r="0" b="9525"/>
                  <wp:docPr id="6871" name="Рисунок 68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800100" cy="1057275"/>
                          </a:xfrm>
                          <a:prstGeom prst="rect">
                            <a:avLst/>
                          </a:prstGeom>
                          <a:noFill/>
                          <a:ln>
                            <a:noFill/>
                          </a:ln>
                        </pic:spPr>
                      </pic:pic>
                    </a:graphicData>
                  </a:graphic>
                </wp:inline>
              </w:drawing>
            </w:r>
          </w:p>
        </w:tc>
      </w:tr>
    </w:tbl>
    <w:p w:rsidR="00B71C16" w:rsidRPr="00B71C16" w:rsidRDefault="00B71C16" w:rsidP="00B71C16">
      <w:pPr>
        <w:widowControl w:val="0"/>
        <w:tabs>
          <w:tab w:val="left" w:pos="3131"/>
        </w:tabs>
        <w:autoSpaceDE w:val="0"/>
        <w:autoSpaceDN w:val="0"/>
        <w:adjustRightInd w:val="0"/>
        <w:ind w:firstLine="567"/>
        <w:jc w:val="both"/>
        <w:rPr>
          <w:sz w:val="28"/>
          <w:szCs w:val="28"/>
          <w:lang w:val="ru-RU"/>
        </w:rPr>
      </w:pPr>
      <w:r w:rsidRPr="00B71C16">
        <w:rPr>
          <w:sz w:val="28"/>
          <w:szCs w:val="28"/>
          <w:lang w:val="ru-RU"/>
        </w:rPr>
        <w:t>Световые панели акрилайт (прозрачные акриловые панели) предполагают собой направление света в торец панели. При этом в местах гравировки или наклеенной пленки происходит преломление света – свечение.</w:t>
      </w:r>
    </w:p>
    <w:p w:rsidR="00B71C16" w:rsidRPr="00B71C16" w:rsidRDefault="00B71C16" w:rsidP="00B71C16">
      <w:pPr>
        <w:widowControl w:val="0"/>
        <w:tabs>
          <w:tab w:val="left" w:pos="3131"/>
        </w:tabs>
        <w:autoSpaceDE w:val="0"/>
        <w:autoSpaceDN w:val="0"/>
        <w:adjustRightInd w:val="0"/>
        <w:ind w:firstLine="567"/>
        <w:jc w:val="both"/>
        <w:rPr>
          <w:sz w:val="28"/>
          <w:szCs w:val="28"/>
          <w:lang w:val="ru-RU"/>
        </w:rPr>
      </w:pPr>
      <w:r w:rsidRPr="00B71C16">
        <w:rPr>
          <w:sz w:val="28"/>
          <w:szCs w:val="28"/>
          <w:lang w:val="ru-RU"/>
        </w:rPr>
        <w:t>5.1. Требования к световым вывескам</w:t>
      </w:r>
    </w:p>
    <w:p w:rsidR="00B71C16" w:rsidRPr="00B71C16" w:rsidRDefault="00B71C16" w:rsidP="00B71C16">
      <w:pPr>
        <w:widowControl w:val="0"/>
        <w:tabs>
          <w:tab w:val="left" w:pos="3131"/>
        </w:tabs>
        <w:autoSpaceDE w:val="0"/>
        <w:autoSpaceDN w:val="0"/>
        <w:adjustRightInd w:val="0"/>
        <w:ind w:firstLine="709"/>
        <w:jc w:val="both"/>
        <w:rPr>
          <w:sz w:val="28"/>
          <w:szCs w:val="28"/>
          <w:lang w:val="ru-RU"/>
        </w:rPr>
      </w:pPr>
      <w:r w:rsidRPr="00B71C16">
        <w:rPr>
          <w:sz w:val="28"/>
          <w:szCs w:val="28"/>
          <w:lang w:val="ru-RU"/>
        </w:rPr>
        <w:t>Подсветка вывески должна иметь немерцающий, приглушенный свет, исключать попадание прямых световых лучей в окна жилых помещений.</w:t>
      </w:r>
    </w:p>
    <w:p w:rsidR="00B71C16" w:rsidRPr="00B71C16" w:rsidRDefault="00B71C16" w:rsidP="00B71C16">
      <w:pPr>
        <w:widowControl w:val="0"/>
        <w:tabs>
          <w:tab w:val="left" w:pos="3131"/>
        </w:tabs>
        <w:autoSpaceDE w:val="0"/>
        <w:autoSpaceDN w:val="0"/>
        <w:adjustRightInd w:val="0"/>
        <w:ind w:firstLine="709"/>
        <w:jc w:val="both"/>
        <w:rPr>
          <w:sz w:val="28"/>
          <w:szCs w:val="28"/>
          <w:lang w:val="ru-RU"/>
        </w:rPr>
      </w:pPr>
      <w:r w:rsidRPr="00B71C16">
        <w:rPr>
          <w:sz w:val="28"/>
          <w:szCs w:val="28"/>
          <w:lang w:val="ru-RU"/>
        </w:rPr>
        <w:lastRenderedPageBreak/>
        <w:t>При устройстве внешней подсветки прожекторами-софитами вынос источников света не должен превышать 1 м. Запрещено направление света снизу-вверх.</w:t>
      </w:r>
    </w:p>
    <w:p w:rsidR="00B71C16" w:rsidRPr="00B71C16" w:rsidRDefault="00B71C16" w:rsidP="00B71C16">
      <w:pPr>
        <w:widowControl w:val="0"/>
        <w:tabs>
          <w:tab w:val="left" w:pos="3131"/>
        </w:tabs>
        <w:autoSpaceDE w:val="0"/>
        <w:autoSpaceDN w:val="0"/>
        <w:adjustRightInd w:val="0"/>
        <w:ind w:firstLine="709"/>
        <w:jc w:val="both"/>
        <w:rPr>
          <w:sz w:val="28"/>
          <w:szCs w:val="28"/>
          <w:lang w:val="ru-RU"/>
        </w:rPr>
      </w:pPr>
      <w:r w:rsidRPr="00B71C16">
        <w:rPr>
          <w:sz w:val="28"/>
          <w:szCs w:val="28"/>
          <w:lang w:val="ru-RU"/>
        </w:rPr>
        <w:t>Не допускается размещение световых настенных конструкций с контражурной и торцевой подсветкой на жилых зданиях в целях исключения попадания рассеянного света в окна жилых помещений.</w:t>
      </w:r>
    </w:p>
    <w:p w:rsidR="00B71C16" w:rsidRPr="00B71C16" w:rsidRDefault="00B71C16" w:rsidP="00B71C16">
      <w:pPr>
        <w:widowControl w:val="0"/>
        <w:tabs>
          <w:tab w:val="left" w:pos="3131"/>
        </w:tabs>
        <w:autoSpaceDE w:val="0"/>
        <w:autoSpaceDN w:val="0"/>
        <w:adjustRightInd w:val="0"/>
        <w:ind w:firstLine="709"/>
        <w:jc w:val="both"/>
        <w:rPr>
          <w:sz w:val="28"/>
          <w:szCs w:val="28"/>
          <w:lang w:val="ru-RU"/>
        </w:rPr>
      </w:pPr>
      <w:r w:rsidRPr="00B71C16">
        <w:rPr>
          <w:sz w:val="28"/>
          <w:szCs w:val="28"/>
          <w:lang w:val="ru-RU"/>
        </w:rPr>
        <w:t>Фон лайтбокса должен быть одноцветным и нейтрального цвета.</w:t>
      </w:r>
    </w:p>
    <w:p w:rsidR="00B71C16" w:rsidRPr="00B71C16" w:rsidRDefault="00B71C16" w:rsidP="00B71C16">
      <w:pPr>
        <w:widowControl w:val="0"/>
        <w:tabs>
          <w:tab w:val="left" w:pos="3131"/>
        </w:tabs>
        <w:autoSpaceDE w:val="0"/>
        <w:autoSpaceDN w:val="0"/>
        <w:adjustRightInd w:val="0"/>
        <w:ind w:firstLine="709"/>
        <w:jc w:val="both"/>
        <w:rPr>
          <w:sz w:val="28"/>
          <w:szCs w:val="28"/>
          <w:lang w:val="ru-RU"/>
        </w:rPr>
      </w:pPr>
      <w:r w:rsidRPr="00B71C16">
        <w:rPr>
          <w:sz w:val="28"/>
          <w:szCs w:val="28"/>
          <w:lang w:val="ru-RU"/>
        </w:rPr>
        <w:t xml:space="preserve">Электрооборудование (провода) вывесок, указателей, кронштейнов и прочих световых конструкций подлежит окрашиванию в цвет фасада здания, строения. </w:t>
      </w:r>
    </w:p>
    <w:p w:rsidR="00B71C16" w:rsidRPr="00B71C16" w:rsidRDefault="00B71C16" w:rsidP="00B71C16">
      <w:pPr>
        <w:widowControl w:val="0"/>
        <w:tabs>
          <w:tab w:val="left" w:pos="3131"/>
        </w:tabs>
        <w:autoSpaceDE w:val="0"/>
        <w:autoSpaceDN w:val="0"/>
        <w:adjustRightInd w:val="0"/>
        <w:ind w:firstLine="709"/>
        <w:jc w:val="both"/>
        <w:rPr>
          <w:sz w:val="28"/>
          <w:szCs w:val="28"/>
          <w:lang w:val="ru-RU"/>
        </w:rPr>
      </w:pPr>
      <w:r w:rsidRPr="00B71C16">
        <w:rPr>
          <w:sz w:val="28"/>
          <w:szCs w:val="28"/>
          <w:lang w:val="ru-RU"/>
        </w:rPr>
        <w:t>Конструкция световой вывески должна быть оборудована системой аварийного</w:t>
      </w:r>
      <w:r w:rsidRPr="00B71C16">
        <w:rPr>
          <w:sz w:val="26"/>
          <w:szCs w:val="26"/>
          <w:lang w:val="ru-RU"/>
        </w:rPr>
        <w:t xml:space="preserve"> </w:t>
      </w:r>
      <w:r w:rsidRPr="00B71C16">
        <w:rPr>
          <w:sz w:val="28"/>
          <w:szCs w:val="28"/>
          <w:lang w:val="ru-RU"/>
        </w:rPr>
        <w:t>отключения от сети электропитания, соответствовать иным требованиям пожарной безопасности.</w:t>
      </w:r>
    </w:p>
    <w:p w:rsidR="00B71C16" w:rsidRPr="00B71C16" w:rsidRDefault="00B71C16" w:rsidP="00B71C16">
      <w:pPr>
        <w:widowControl w:val="0"/>
        <w:autoSpaceDE w:val="0"/>
        <w:autoSpaceDN w:val="0"/>
        <w:adjustRightInd w:val="0"/>
        <w:ind w:firstLine="709"/>
        <w:jc w:val="both"/>
        <w:rPr>
          <w:bCs/>
          <w:sz w:val="28"/>
          <w:szCs w:val="28"/>
          <w:lang w:val="ru-RU"/>
        </w:rPr>
      </w:pPr>
      <w:r w:rsidRPr="00B71C16">
        <w:rPr>
          <w:bCs/>
          <w:sz w:val="28"/>
          <w:szCs w:val="28"/>
          <w:lang w:val="ru-RU"/>
        </w:rPr>
        <w:t>6. Настенная вывеска</w:t>
      </w:r>
    </w:p>
    <w:p w:rsidR="00B71C16" w:rsidRPr="00B71C16" w:rsidRDefault="00B71C16" w:rsidP="00B71C16">
      <w:pPr>
        <w:widowControl w:val="0"/>
        <w:autoSpaceDE w:val="0"/>
        <w:autoSpaceDN w:val="0"/>
        <w:adjustRightInd w:val="0"/>
        <w:ind w:firstLine="709"/>
        <w:jc w:val="both"/>
        <w:rPr>
          <w:sz w:val="28"/>
          <w:szCs w:val="28"/>
          <w:lang w:val="ru-RU"/>
        </w:rPr>
      </w:pPr>
      <w:r w:rsidRPr="00B71C16">
        <w:rPr>
          <w:sz w:val="28"/>
          <w:szCs w:val="28"/>
          <w:lang w:val="ru-RU"/>
        </w:rPr>
        <w:t>6.1. Требования к размещению настенных вывесок на фасадах зданий, строений и сооружений:</w:t>
      </w:r>
    </w:p>
    <w:p w:rsidR="00B71C16" w:rsidRPr="00B71C16" w:rsidRDefault="00B71C16" w:rsidP="00B71C16">
      <w:pPr>
        <w:widowControl w:val="0"/>
        <w:autoSpaceDE w:val="0"/>
        <w:autoSpaceDN w:val="0"/>
        <w:adjustRightInd w:val="0"/>
        <w:ind w:firstLine="709"/>
        <w:jc w:val="both"/>
        <w:rPr>
          <w:sz w:val="28"/>
          <w:szCs w:val="28"/>
          <w:lang w:val="ru-RU"/>
        </w:rPr>
      </w:pPr>
      <w:r w:rsidRPr="00B71C16">
        <w:rPr>
          <w:sz w:val="28"/>
          <w:szCs w:val="28"/>
          <w:lang w:val="ru-RU"/>
        </w:rPr>
        <w:t>требуется производить комплексное размещение вывесок на одном здании, а именно выбирать тип, цветовое решение вывесок и размещать их с учетом уже размещенных в пределах одного фасада здания вывесок, не противоречащих требованиям Правил;</w:t>
      </w:r>
    </w:p>
    <w:p w:rsidR="00B71C16" w:rsidRPr="00B71C16" w:rsidRDefault="00B71C16" w:rsidP="00B71C16">
      <w:pPr>
        <w:widowControl w:val="0"/>
        <w:autoSpaceDE w:val="0"/>
        <w:autoSpaceDN w:val="0"/>
        <w:adjustRightInd w:val="0"/>
        <w:ind w:firstLine="709"/>
        <w:jc w:val="both"/>
        <w:rPr>
          <w:sz w:val="28"/>
          <w:szCs w:val="28"/>
          <w:lang w:val="ru-RU"/>
        </w:rPr>
      </w:pPr>
      <w:r w:rsidRPr="00B71C16">
        <w:rPr>
          <w:sz w:val="28"/>
          <w:szCs w:val="28"/>
          <w:lang w:val="ru-RU"/>
        </w:rPr>
        <w:t>необходимо выравнивать общий габарит вывески относительно архитектурных элементов здания, оконных и дверных проемов, существующих вывесок, размещенных согласно требованиям (рис. 3 № 1);</w:t>
      </w:r>
    </w:p>
    <w:p w:rsidR="00B71C16" w:rsidRPr="00B71C16" w:rsidRDefault="00B71C16" w:rsidP="00B71C16">
      <w:pPr>
        <w:widowControl w:val="0"/>
        <w:tabs>
          <w:tab w:val="left" w:pos="3131"/>
        </w:tabs>
        <w:autoSpaceDE w:val="0"/>
        <w:autoSpaceDN w:val="0"/>
        <w:adjustRightInd w:val="0"/>
        <w:ind w:firstLine="709"/>
        <w:jc w:val="both"/>
        <w:rPr>
          <w:sz w:val="28"/>
          <w:szCs w:val="28"/>
          <w:lang w:val="ru-RU"/>
        </w:rPr>
      </w:pPr>
      <w:r w:rsidRPr="00B71C16">
        <w:rPr>
          <w:sz w:val="28"/>
          <w:szCs w:val="28"/>
          <w:lang w:val="ru-RU"/>
        </w:rPr>
        <w:t>все настенные вывески необходимо размещать на одной горизонтальной оси в один ряд (рис. 3 № 2);</w:t>
      </w:r>
    </w:p>
    <w:bookmarkEnd w:id="1"/>
    <w:p w:rsidR="00B71C16" w:rsidRPr="00B71C16" w:rsidRDefault="00B71C16" w:rsidP="00B71C16">
      <w:pPr>
        <w:widowControl w:val="0"/>
        <w:autoSpaceDE w:val="0"/>
        <w:autoSpaceDN w:val="0"/>
        <w:adjustRightInd w:val="0"/>
        <w:ind w:firstLine="709"/>
        <w:jc w:val="both"/>
        <w:rPr>
          <w:sz w:val="28"/>
          <w:szCs w:val="28"/>
          <w:lang w:val="ru-RU"/>
        </w:rPr>
      </w:pPr>
      <w:r w:rsidRPr="00B71C16">
        <w:rPr>
          <w:sz w:val="28"/>
          <w:szCs w:val="28"/>
          <w:lang w:val="ru-RU"/>
        </w:rPr>
        <w:t>размещение настенных вывесок с подложками на расстоянии менее 0,7 м друг от друга следует производить стык в стык (рис 3 № 3);</w:t>
      </w:r>
    </w:p>
    <w:p w:rsidR="00B71C16" w:rsidRPr="00B71C16" w:rsidRDefault="00B71C16" w:rsidP="00B71C16">
      <w:pPr>
        <w:widowControl w:val="0"/>
        <w:autoSpaceDE w:val="0"/>
        <w:autoSpaceDN w:val="0"/>
        <w:adjustRightInd w:val="0"/>
        <w:ind w:firstLine="709"/>
        <w:jc w:val="both"/>
        <w:rPr>
          <w:sz w:val="28"/>
          <w:szCs w:val="28"/>
          <w:lang w:val="ru-RU"/>
        </w:rPr>
      </w:pPr>
      <w:r w:rsidRPr="00B71C16">
        <w:rPr>
          <w:sz w:val="28"/>
          <w:szCs w:val="28"/>
          <w:lang w:val="ru-RU"/>
        </w:rPr>
        <w:t>высота подложки, используемой для размещения настенной вывески на фризе, должна соответствовать высоте фриза (рис. 3 № 4);</w:t>
      </w:r>
    </w:p>
    <w:p w:rsidR="00B71C16" w:rsidRPr="00B71C16" w:rsidRDefault="00B71C16" w:rsidP="00B71C16">
      <w:pPr>
        <w:widowControl w:val="0"/>
        <w:autoSpaceDE w:val="0"/>
        <w:autoSpaceDN w:val="0"/>
        <w:adjustRightInd w:val="0"/>
        <w:ind w:firstLine="709"/>
        <w:jc w:val="both"/>
        <w:rPr>
          <w:sz w:val="28"/>
          <w:szCs w:val="28"/>
          <w:lang w:val="ru-RU"/>
        </w:rPr>
      </w:pPr>
      <w:r w:rsidRPr="00B71C16">
        <w:rPr>
          <w:sz w:val="28"/>
          <w:szCs w:val="28"/>
          <w:lang w:val="ru-RU"/>
        </w:rPr>
        <w:t>вывески требуется размещать на расстоянии не ближе, чем два метра от мемориальных досок (рис. 3 № 5);</w:t>
      </w:r>
    </w:p>
    <w:p w:rsidR="00B71C16" w:rsidRPr="00426192" w:rsidRDefault="00B71C16" w:rsidP="00B71C16">
      <w:pPr>
        <w:widowControl w:val="0"/>
        <w:autoSpaceDE w:val="0"/>
        <w:autoSpaceDN w:val="0"/>
        <w:adjustRightInd w:val="0"/>
        <w:rPr>
          <w:sz w:val="26"/>
          <w:szCs w:val="26"/>
        </w:rPr>
      </w:pPr>
      <w:r w:rsidRPr="00426192">
        <w:rPr>
          <w:noProof/>
          <w:sz w:val="26"/>
          <w:szCs w:val="26"/>
          <w:lang w:val="ru-RU"/>
        </w:rPr>
        <w:drawing>
          <wp:inline distT="0" distB="0" distL="0" distR="0">
            <wp:extent cx="6467475" cy="1743075"/>
            <wp:effectExtent l="0" t="0" r="9525" b="9525"/>
            <wp:docPr id="6870" name="Рисунок 68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30">
                      <a:extLst>
                        <a:ext uri="{28A0092B-C50C-407E-A947-70E740481C1C}">
                          <a14:useLocalDpi xmlns:a14="http://schemas.microsoft.com/office/drawing/2010/main" val="0"/>
                        </a:ext>
                      </a:extLst>
                    </a:blip>
                    <a:srcRect t="36353"/>
                    <a:stretch>
                      <a:fillRect/>
                    </a:stretch>
                  </pic:blipFill>
                  <pic:spPr bwMode="auto">
                    <a:xfrm>
                      <a:off x="0" y="0"/>
                      <a:ext cx="6467475" cy="1743075"/>
                    </a:xfrm>
                    <a:prstGeom prst="rect">
                      <a:avLst/>
                    </a:prstGeom>
                    <a:noFill/>
                    <a:ln>
                      <a:noFill/>
                    </a:ln>
                  </pic:spPr>
                </pic:pic>
              </a:graphicData>
            </a:graphic>
          </wp:inline>
        </w:drawing>
      </w:r>
    </w:p>
    <w:p w:rsidR="00B71C16" w:rsidRPr="00B71C16" w:rsidRDefault="00B71C16" w:rsidP="00B71C16">
      <w:pPr>
        <w:widowControl w:val="0"/>
        <w:autoSpaceDE w:val="0"/>
        <w:autoSpaceDN w:val="0"/>
        <w:adjustRightInd w:val="0"/>
        <w:ind w:firstLine="709"/>
        <w:jc w:val="both"/>
        <w:rPr>
          <w:noProof/>
          <w:sz w:val="24"/>
          <w:szCs w:val="24"/>
          <w:lang w:val="ru-RU"/>
        </w:rPr>
      </w:pPr>
      <w:r w:rsidRPr="00B71C16">
        <w:rPr>
          <w:noProof/>
          <w:sz w:val="24"/>
          <w:szCs w:val="24"/>
          <w:lang w:val="ru-RU"/>
        </w:rPr>
        <w:t>Рис.3. Требования к размещению настенных вывесок</w:t>
      </w:r>
    </w:p>
    <w:p w:rsidR="00B71C16" w:rsidRPr="00B71C16" w:rsidRDefault="00B71C16" w:rsidP="00B71C16">
      <w:pPr>
        <w:widowControl w:val="0"/>
        <w:autoSpaceDE w:val="0"/>
        <w:autoSpaceDN w:val="0"/>
        <w:adjustRightInd w:val="0"/>
        <w:ind w:firstLine="709"/>
        <w:jc w:val="both"/>
        <w:rPr>
          <w:sz w:val="24"/>
          <w:szCs w:val="24"/>
          <w:lang w:val="ru-RU"/>
        </w:rPr>
      </w:pPr>
      <w:r w:rsidRPr="00B71C16">
        <w:rPr>
          <w:sz w:val="24"/>
          <w:szCs w:val="24"/>
          <w:lang w:val="ru-RU"/>
        </w:rPr>
        <w:t>настенные вывески на подложке и лайтбоксы при размещении в нише должны занимать всю ее плоскость (рис. 4);</w:t>
      </w:r>
    </w:p>
    <w:p w:rsidR="00B71C16" w:rsidRPr="00426192" w:rsidRDefault="00B71C16" w:rsidP="00B71C16">
      <w:pPr>
        <w:widowControl w:val="0"/>
        <w:autoSpaceDE w:val="0"/>
        <w:autoSpaceDN w:val="0"/>
        <w:adjustRightInd w:val="0"/>
        <w:ind w:firstLine="709"/>
        <w:rPr>
          <w:noProof/>
          <w:sz w:val="26"/>
          <w:szCs w:val="26"/>
        </w:rPr>
      </w:pPr>
      <w:r w:rsidRPr="00426192">
        <w:rPr>
          <w:noProof/>
          <w:sz w:val="26"/>
          <w:szCs w:val="26"/>
          <w:lang w:val="ru-RU"/>
        </w:rPr>
        <w:drawing>
          <wp:inline distT="0" distB="0" distL="0" distR="0">
            <wp:extent cx="2762250" cy="1323975"/>
            <wp:effectExtent l="0" t="0" r="0" b="9525"/>
            <wp:docPr id="6869" name="Рисунок 68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2762250" cy="1323975"/>
                    </a:xfrm>
                    <a:prstGeom prst="rect">
                      <a:avLst/>
                    </a:prstGeom>
                    <a:noFill/>
                    <a:ln>
                      <a:noFill/>
                    </a:ln>
                  </pic:spPr>
                </pic:pic>
              </a:graphicData>
            </a:graphic>
          </wp:inline>
        </w:drawing>
      </w:r>
    </w:p>
    <w:p w:rsidR="00B71C16" w:rsidRPr="00B71C16" w:rsidRDefault="00B71C16" w:rsidP="00B71C16">
      <w:pPr>
        <w:widowControl w:val="0"/>
        <w:autoSpaceDE w:val="0"/>
        <w:autoSpaceDN w:val="0"/>
        <w:adjustRightInd w:val="0"/>
        <w:ind w:firstLine="709"/>
        <w:jc w:val="both"/>
        <w:rPr>
          <w:sz w:val="24"/>
          <w:szCs w:val="24"/>
          <w:lang w:val="ru-RU"/>
        </w:rPr>
      </w:pPr>
      <w:r w:rsidRPr="00B71C16">
        <w:rPr>
          <w:noProof/>
          <w:sz w:val="24"/>
          <w:szCs w:val="24"/>
          <w:lang w:val="ru-RU"/>
        </w:rPr>
        <w:lastRenderedPageBreak/>
        <w:t>Рис.4. Размещение вывески на подложке в нише</w:t>
      </w:r>
    </w:p>
    <w:p w:rsidR="00B71C16" w:rsidRPr="00B71C16" w:rsidRDefault="00B71C16" w:rsidP="00B71C16">
      <w:pPr>
        <w:widowControl w:val="0"/>
        <w:autoSpaceDE w:val="0"/>
        <w:autoSpaceDN w:val="0"/>
        <w:adjustRightInd w:val="0"/>
        <w:ind w:firstLine="709"/>
        <w:jc w:val="both"/>
        <w:rPr>
          <w:sz w:val="24"/>
          <w:szCs w:val="24"/>
          <w:lang w:val="ru-RU"/>
        </w:rPr>
      </w:pPr>
    </w:p>
    <w:p w:rsidR="00B71C16" w:rsidRPr="00B71C16" w:rsidRDefault="00B71C16" w:rsidP="00B71C16">
      <w:pPr>
        <w:widowControl w:val="0"/>
        <w:autoSpaceDE w:val="0"/>
        <w:autoSpaceDN w:val="0"/>
        <w:adjustRightInd w:val="0"/>
        <w:ind w:firstLine="709"/>
        <w:jc w:val="both"/>
        <w:rPr>
          <w:sz w:val="28"/>
          <w:szCs w:val="28"/>
          <w:lang w:val="ru-RU"/>
        </w:rPr>
      </w:pPr>
      <w:r w:rsidRPr="00B71C16">
        <w:rPr>
          <w:sz w:val="28"/>
          <w:szCs w:val="28"/>
          <w:lang w:val="ru-RU"/>
        </w:rPr>
        <w:t>настенные вывески сложной формы могут применяться в случае, если планируется вписать вывеску в архитектурный элемент фасада, например, во фронтон (рис. 5);</w:t>
      </w:r>
    </w:p>
    <w:p w:rsidR="00B71C16" w:rsidRPr="00AC5820" w:rsidRDefault="00B71C16" w:rsidP="00B71C16">
      <w:pPr>
        <w:widowControl w:val="0"/>
        <w:autoSpaceDE w:val="0"/>
        <w:autoSpaceDN w:val="0"/>
        <w:adjustRightInd w:val="0"/>
        <w:ind w:firstLine="709"/>
        <w:rPr>
          <w:sz w:val="28"/>
          <w:szCs w:val="28"/>
        </w:rPr>
      </w:pPr>
      <w:r w:rsidRPr="00AC5820">
        <w:rPr>
          <w:noProof/>
          <w:sz w:val="28"/>
          <w:szCs w:val="28"/>
          <w:lang w:val="ru-RU"/>
        </w:rPr>
        <w:drawing>
          <wp:inline distT="0" distB="0" distL="0" distR="0">
            <wp:extent cx="2571750" cy="1200150"/>
            <wp:effectExtent l="0" t="0" r="0" b="0"/>
            <wp:docPr id="6868" name="Рисунок 68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2571750" cy="1200150"/>
                    </a:xfrm>
                    <a:prstGeom prst="rect">
                      <a:avLst/>
                    </a:prstGeom>
                    <a:noFill/>
                    <a:ln>
                      <a:noFill/>
                    </a:ln>
                  </pic:spPr>
                </pic:pic>
              </a:graphicData>
            </a:graphic>
          </wp:inline>
        </w:drawing>
      </w:r>
    </w:p>
    <w:p w:rsidR="00B71C16" w:rsidRPr="00B71C16" w:rsidRDefault="00B71C16" w:rsidP="00B71C16">
      <w:pPr>
        <w:widowControl w:val="0"/>
        <w:autoSpaceDE w:val="0"/>
        <w:autoSpaceDN w:val="0"/>
        <w:adjustRightInd w:val="0"/>
        <w:ind w:firstLine="709"/>
        <w:jc w:val="both"/>
        <w:rPr>
          <w:sz w:val="24"/>
          <w:szCs w:val="24"/>
          <w:lang w:val="ru-RU"/>
        </w:rPr>
      </w:pPr>
      <w:r w:rsidRPr="00B71C16">
        <w:rPr>
          <w:noProof/>
          <w:sz w:val="24"/>
          <w:szCs w:val="24"/>
          <w:lang w:val="ru-RU"/>
        </w:rPr>
        <w:t>Рис.5. Размещение вывески на подложке во фронтоне</w:t>
      </w:r>
    </w:p>
    <w:p w:rsidR="00B71C16" w:rsidRPr="00B71C16" w:rsidRDefault="00B71C16" w:rsidP="00B71C16">
      <w:pPr>
        <w:widowControl w:val="0"/>
        <w:autoSpaceDE w:val="0"/>
        <w:autoSpaceDN w:val="0"/>
        <w:adjustRightInd w:val="0"/>
        <w:ind w:firstLine="709"/>
        <w:jc w:val="both"/>
        <w:rPr>
          <w:sz w:val="28"/>
          <w:szCs w:val="28"/>
          <w:lang w:val="ru-RU"/>
        </w:rPr>
      </w:pPr>
    </w:p>
    <w:p w:rsidR="00B71C16" w:rsidRPr="00B71C16" w:rsidRDefault="00B71C16" w:rsidP="00B71C16">
      <w:pPr>
        <w:widowControl w:val="0"/>
        <w:autoSpaceDE w:val="0"/>
        <w:autoSpaceDN w:val="0"/>
        <w:adjustRightInd w:val="0"/>
        <w:ind w:firstLine="709"/>
        <w:jc w:val="both"/>
        <w:rPr>
          <w:sz w:val="28"/>
          <w:szCs w:val="28"/>
          <w:lang w:val="ru-RU"/>
        </w:rPr>
      </w:pPr>
      <w:r w:rsidRPr="00B71C16">
        <w:rPr>
          <w:sz w:val="28"/>
          <w:szCs w:val="28"/>
          <w:lang w:val="ru-RU"/>
        </w:rPr>
        <w:t>вывеска размещается на фасаде здания, строения в границах занимаемого помещения (рис. 6);</w:t>
      </w:r>
    </w:p>
    <w:p w:rsidR="00B71C16" w:rsidRPr="00426192" w:rsidRDefault="00B71C16" w:rsidP="00B71C16">
      <w:pPr>
        <w:widowControl w:val="0"/>
        <w:autoSpaceDE w:val="0"/>
        <w:autoSpaceDN w:val="0"/>
        <w:adjustRightInd w:val="0"/>
        <w:ind w:firstLine="709"/>
        <w:rPr>
          <w:noProof/>
          <w:sz w:val="26"/>
          <w:szCs w:val="26"/>
        </w:rPr>
      </w:pPr>
      <w:r w:rsidRPr="00426192">
        <w:rPr>
          <w:noProof/>
          <w:sz w:val="26"/>
          <w:szCs w:val="26"/>
          <w:lang w:val="ru-RU"/>
        </w:rPr>
        <w:drawing>
          <wp:inline distT="0" distB="0" distL="0" distR="0">
            <wp:extent cx="2571750" cy="1228725"/>
            <wp:effectExtent l="0" t="0" r="0" b="9525"/>
            <wp:docPr id="6867" name="Рисунок 68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2571750" cy="1228725"/>
                    </a:xfrm>
                    <a:prstGeom prst="rect">
                      <a:avLst/>
                    </a:prstGeom>
                    <a:noFill/>
                    <a:ln>
                      <a:noFill/>
                    </a:ln>
                  </pic:spPr>
                </pic:pic>
              </a:graphicData>
            </a:graphic>
          </wp:inline>
        </w:drawing>
      </w:r>
    </w:p>
    <w:p w:rsidR="00B71C16" w:rsidRPr="00B71C16" w:rsidRDefault="00B71C16" w:rsidP="00B71C16">
      <w:pPr>
        <w:widowControl w:val="0"/>
        <w:autoSpaceDE w:val="0"/>
        <w:autoSpaceDN w:val="0"/>
        <w:adjustRightInd w:val="0"/>
        <w:ind w:firstLine="709"/>
        <w:rPr>
          <w:sz w:val="24"/>
          <w:szCs w:val="24"/>
          <w:lang w:val="ru-RU"/>
        </w:rPr>
      </w:pPr>
      <w:r w:rsidRPr="00B71C16">
        <w:rPr>
          <w:noProof/>
          <w:sz w:val="24"/>
          <w:szCs w:val="24"/>
          <w:lang w:val="ru-RU"/>
        </w:rPr>
        <w:t>Рис.6. Размещение вывески в границах занимаемого помещения</w:t>
      </w:r>
    </w:p>
    <w:p w:rsidR="00B71C16" w:rsidRPr="00B71C16" w:rsidRDefault="00B71C16" w:rsidP="00B71C16">
      <w:pPr>
        <w:widowControl w:val="0"/>
        <w:autoSpaceDE w:val="0"/>
        <w:autoSpaceDN w:val="0"/>
        <w:adjustRightInd w:val="0"/>
        <w:ind w:firstLine="709"/>
        <w:rPr>
          <w:sz w:val="26"/>
          <w:szCs w:val="26"/>
          <w:lang w:val="ru-RU"/>
        </w:rPr>
      </w:pPr>
    </w:p>
    <w:p w:rsidR="00B71C16" w:rsidRPr="00B71C16" w:rsidRDefault="00B71C16" w:rsidP="00B71C16">
      <w:pPr>
        <w:widowControl w:val="0"/>
        <w:autoSpaceDE w:val="0"/>
        <w:autoSpaceDN w:val="0"/>
        <w:adjustRightInd w:val="0"/>
        <w:ind w:firstLine="709"/>
        <w:jc w:val="both"/>
        <w:rPr>
          <w:sz w:val="28"/>
          <w:szCs w:val="28"/>
          <w:lang w:val="ru-RU"/>
        </w:rPr>
      </w:pPr>
      <w:r w:rsidRPr="00B71C16">
        <w:rPr>
          <w:sz w:val="28"/>
          <w:szCs w:val="28"/>
          <w:lang w:val="ru-RU"/>
        </w:rPr>
        <w:t>настенные вывески должны располагаться параллельно плоскости фасада здания. Край конструкции должен находиться на расстоянии не более 0,2 м от плоскости фасада (рис. 7);</w:t>
      </w:r>
    </w:p>
    <w:p w:rsidR="00B71C16" w:rsidRPr="00426192" w:rsidRDefault="00B71C16" w:rsidP="00B71C16">
      <w:pPr>
        <w:widowControl w:val="0"/>
        <w:autoSpaceDE w:val="0"/>
        <w:autoSpaceDN w:val="0"/>
        <w:adjustRightInd w:val="0"/>
        <w:ind w:firstLine="709"/>
        <w:jc w:val="both"/>
        <w:rPr>
          <w:noProof/>
          <w:sz w:val="26"/>
          <w:szCs w:val="26"/>
        </w:rPr>
      </w:pPr>
      <w:r w:rsidRPr="00426192">
        <w:rPr>
          <w:noProof/>
          <w:sz w:val="26"/>
          <w:szCs w:val="26"/>
          <w:lang w:val="ru-RU"/>
        </w:rPr>
        <w:drawing>
          <wp:inline distT="0" distB="0" distL="0" distR="0">
            <wp:extent cx="2733675" cy="1314450"/>
            <wp:effectExtent l="0" t="0" r="9525" b="0"/>
            <wp:docPr id="6866" name="Рисунок 68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2733675" cy="1314450"/>
                    </a:xfrm>
                    <a:prstGeom prst="rect">
                      <a:avLst/>
                    </a:prstGeom>
                    <a:noFill/>
                    <a:ln>
                      <a:noFill/>
                    </a:ln>
                  </pic:spPr>
                </pic:pic>
              </a:graphicData>
            </a:graphic>
          </wp:inline>
        </w:drawing>
      </w:r>
    </w:p>
    <w:p w:rsidR="00B71C16" w:rsidRPr="00B71C16" w:rsidRDefault="00B71C16" w:rsidP="00B71C16">
      <w:pPr>
        <w:widowControl w:val="0"/>
        <w:autoSpaceDE w:val="0"/>
        <w:autoSpaceDN w:val="0"/>
        <w:adjustRightInd w:val="0"/>
        <w:ind w:firstLine="709"/>
        <w:rPr>
          <w:sz w:val="24"/>
          <w:szCs w:val="24"/>
          <w:lang w:val="ru-RU"/>
        </w:rPr>
      </w:pPr>
      <w:r w:rsidRPr="00B71C16">
        <w:rPr>
          <w:noProof/>
          <w:sz w:val="24"/>
          <w:szCs w:val="24"/>
          <w:lang w:val="ru-RU"/>
        </w:rPr>
        <w:t>Рис.7. Размещение вывески относительно плоскости фасада здания</w:t>
      </w:r>
    </w:p>
    <w:p w:rsidR="00B71C16" w:rsidRPr="00B71C16" w:rsidRDefault="00B71C16" w:rsidP="00B71C16">
      <w:pPr>
        <w:widowControl w:val="0"/>
        <w:tabs>
          <w:tab w:val="left" w:pos="3131"/>
        </w:tabs>
        <w:autoSpaceDE w:val="0"/>
        <w:autoSpaceDN w:val="0"/>
        <w:adjustRightInd w:val="0"/>
        <w:ind w:firstLine="709"/>
        <w:jc w:val="both"/>
        <w:rPr>
          <w:sz w:val="28"/>
          <w:szCs w:val="28"/>
          <w:lang w:val="ru-RU"/>
        </w:rPr>
      </w:pPr>
    </w:p>
    <w:p w:rsidR="00B71C16" w:rsidRPr="00B71C16" w:rsidRDefault="00B71C16" w:rsidP="00B71C16">
      <w:pPr>
        <w:widowControl w:val="0"/>
        <w:tabs>
          <w:tab w:val="left" w:pos="3131"/>
        </w:tabs>
        <w:autoSpaceDE w:val="0"/>
        <w:autoSpaceDN w:val="0"/>
        <w:adjustRightInd w:val="0"/>
        <w:ind w:firstLine="709"/>
        <w:jc w:val="both"/>
        <w:rPr>
          <w:sz w:val="28"/>
          <w:szCs w:val="28"/>
          <w:lang w:val="ru-RU"/>
        </w:rPr>
      </w:pPr>
      <w:r w:rsidRPr="00B71C16">
        <w:rPr>
          <w:sz w:val="28"/>
          <w:szCs w:val="28"/>
          <w:lang w:val="ru-RU"/>
        </w:rPr>
        <w:t>настенные вывески необходимо выравнивать по вертикали, например, по центру фриза или простенка между краем оконного или дверного проема и перекрытием второго этажа (рис. 8);</w:t>
      </w:r>
    </w:p>
    <w:p w:rsidR="00B71C16" w:rsidRPr="00426192" w:rsidRDefault="00B71C16" w:rsidP="00B71C16">
      <w:pPr>
        <w:widowControl w:val="0"/>
        <w:tabs>
          <w:tab w:val="left" w:pos="3131"/>
        </w:tabs>
        <w:autoSpaceDE w:val="0"/>
        <w:autoSpaceDN w:val="0"/>
        <w:adjustRightInd w:val="0"/>
        <w:ind w:firstLine="709"/>
        <w:jc w:val="both"/>
        <w:rPr>
          <w:noProof/>
          <w:sz w:val="26"/>
          <w:szCs w:val="26"/>
        </w:rPr>
      </w:pPr>
      <w:r w:rsidRPr="00426192">
        <w:rPr>
          <w:noProof/>
          <w:sz w:val="26"/>
          <w:szCs w:val="26"/>
          <w:lang w:val="ru-RU"/>
        </w:rPr>
        <w:drawing>
          <wp:inline distT="0" distB="0" distL="0" distR="0">
            <wp:extent cx="2505075" cy="1819275"/>
            <wp:effectExtent l="0" t="0" r="9525" b="9525"/>
            <wp:docPr id="6865" name="Рисунок 68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2505075" cy="1819275"/>
                    </a:xfrm>
                    <a:prstGeom prst="rect">
                      <a:avLst/>
                    </a:prstGeom>
                    <a:noFill/>
                    <a:ln>
                      <a:noFill/>
                    </a:ln>
                  </pic:spPr>
                </pic:pic>
              </a:graphicData>
            </a:graphic>
          </wp:inline>
        </w:drawing>
      </w:r>
    </w:p>
    <w:p w:rsidR="00B71C16" w:rsidRPr="00B71C16" w:rsidRDefault="00B71C16" w:rsidP="00B71C16">
      <w:pPr>
        <w:widowControl w:val="0"/>
        <w:autoSpaceDE w:val="0"/>
        <w:autoSpaceDN w:val="0"/>
        <w:adjustRightInd w:val="0"/>
        <w:ind w:firstLine="709"/>
        <w:jc w:val="both"/>
        <w:rPr>
          <w:sz w:val="24"/>
          <w:szCs w:val="24"/>
          <w:lang w:val="ru-RU"/>
        </w:rPr>
      </w:pPr>
      <w:r w:rsidRPr="00B71C16">
        <w:rPr>
          <w:noProof/>
          <w:sz w:val="24"/>
          <w:szCs w:val="24"/>
          <w:lang w:val="ru-RU"/>
        </w:rPr>
        <w:t xml:space="preserve">Рис.8. Размещение вывески относительно края </w:t>
      </w:r>
      <w:r w:rsidRPr="00B71C16">
        <w:rPr>
          <w:sz w:val="24"/>
          <w:szCs w:val="24"/>
          <w:lang w:val="ru-RU"/>
        </w:rPr>
        <w:t>дверного проема и перекрытия второго этажа</w:t>
      </w:r>
    </w:p>
    <w:p w:rsidR="00B71C16" w:rsidRPr="00B71C16" w:rsidRDefault="00B71C16" w:rsidP="00B71C16">
      <w:pPr>
        <w:widowControl w:val="0"/>
        <w:tabs>
          <w:tab w:val="left" w:pos="3131"/>
        </w:tabs>
        <w:autoSpaceDE w:val="0"/>
        <w:autoSpaceDN w:val="0"/>
        <w:adjustRightInd w:val="0"/>
        <w:ind w:firstLine="709"/>
        <w:rPr>
          <w:sz w:val="26"/>
          <w:szCs w:val="26"/>
          <w:lang w:val="ru-RU"/>
        </w:rPr>
      </w:pPr>
    </w:p>
    <w:p w:rsidR="00B71C16" w:rsidRPr="00B71C16" w:rsidRDefault="00B71C16" w:rsidP="00B71C16">
      <w:pPr>
        <w:widowControl w:val="0"/>
        <w:tabs>
          <w:tab w:val="left" w:pos="3131"/>
        </w:tabs>
        <w:autoSpaceDE w:val="0"/>
        <w:autoSpaceDN w:val="0"/>
        <w:adjustRightInd w:val="0"/>
        <w:ind w:firstLine="709"/>
        <w:jc w:val="both"/>
        <w:rPr>
          <w:sz w:val="26"/>
          <w:szCs w:val="26"/>
          <w:lang w:val="ru-RU"/>
        </w:rPr>
      </w:pPr>
      <w:r w:rsidRPr="00B71C16">
        <w:rPr>
          <w:sz w:val="28"/>
          <w:szCs w:val="28"/>
          <w:lang w:val="ru-RU"/>
        </w:rPr>
        <w:t>допускается размещать настенные вывески между проемами в случае, если между краем оконного или дверного проема и перекрытием второго этажа</w:t>
      </w:r>
      <w:r w:rsidRPr="00B71C16">
        <w:rPr>
          <w:sz w:val="26"/>
          <w:szCs w:val="26"/>
          <w:lang w:val="ru-RU"/>
        </w:rPr>
        <w:t xml:space="preserve"> </w:t>
      </w:r>
      <w:r w:rsidRPr="00B71C16">
        <w:rPr>
          <w:sz w:val="28"/>
          <w:szCs w:val="28"/>
          <w:lang w:val="ru-RU"/>
        </w:rPr>
        <w:t>недостаточно места для размещения полноценной вывески. Вывеска должна быть выполнена из отдельных букв без подложки (рис. 9);</w:t>
      </w:r>
    </w:p>
    <w:p w:rsidR="00B71C16" w:rsidRPr="00426192" w:rsidRDefault="00B71C16" w:rsidP="00B71C16">
      <w:pPr>
        <w:widowControl w:val="0"/>
        <w:tabs>
          <w:tab w:val="left" w:pos="3131"/>
        </w:tabs>
        <w:autoSpaceDE w:val="0"/>
        <w:autoSpaceDN w:val="0"/>
        <w:adjustRightInd w:val="0"/>
        <w:ind w:firstLine="709"/>
        <w:rPr>
          <w:noProof/>
          <w:sz w:val="26"/>
          <w:szCs w:val="26"/>
        </w:rPr>
      </w:pPr>
      <w:r w:rsidRPr="00426192">
        <w:rPr>
          <w:noProof/>
          <w:sz w:val="26"/>
          <w:szCs w:val="26"/>
          <w:lang w:val="ru-RU"/>
        </w:rPr>
        <w:drawing>
          <wp:inline distT="0" distB="0" distL="0" distR="0">
            <wp:extent cx="1733550" cy="1266825"/>
            <wp:effectExtent l="0" t="0" r="0" b="9525"/>
            <wp:docPr id="6864" name="Рисунок 68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1733550" cy="1266825"/>
                    </a:xfrm>
                    <a:prstGeom prst="rect">
                      <a:avLst/>
                    </a:prstGeom>
                    <a:noFill/>
                    <a:ln>
                      <a:noFill/>
                    </a:ln>
                  </pic:spPr>
                </pic:pic>
              </a:graphicData>
            </a:graphic>
          </wp:inline>
        </w:drawing>
      </w:r>
    </w:p>
    <w:p w:rsidR="00B71C16" w:rsidRPr="00B71C16" w:rsidRDefault="00B71C16" w:rsidP="00B71C16">
      <w:pPr>
        <w:widowControl w:val="0"/>
        <w:tabs>
          <w:tab w:val="left" w:pos="3131"/>
        </w:tabs>
        <w:autoSpaceDE w:val="0"/>
        <w:autoSpaceDN w:val="0"/>
        <w:adjustRightInd w:val="0"/>
        <w:ind w:firstLine="709"/>
        <w:rPr>
          <w:noProof/>
          <w:sz w:val="24"/>
          <w:szCs w:val="24"/>
          <w:lang w:val="ru-RU"/>
        </w:rPr>
      </w:pPr>
      <w:r w:rsidRPr="00B71C16">
        <w:rPr>
          <w:noProof/>
          <w:sz w:val="24"/>
          <w:szCs w:val="24"/>
          <w:lang w:val="ru-RU"/>
        </w:rPr>
        <w:t>Рис.9. Размещение вывески между проемами</w:t>
      </w:r>
    </w:p>
    <w:p w:rsidR="00B71C16" w:rsidRPr="00B71C16" w:rsidRDefault="00B71C16" w:rsidP="00B71C16">
      <w:pPr>
        <w:widowControl w:val="0"/>
        <w:tabs>
          <w:tab w:val="left" w:pos="3131"/>
        </w:tabs>
        <w:autoSpaceDE w:val="0"/>
        <w:autoSpaceDN w:val="0"/>
        <w:adjustRightInd w:val="0"/>
        <w:ind w:firstLine="709"/>
        <w:rPr>
          <w:sz w:val="26"/>
          <w:szCs w:val="26"/>
          <w:lang w:val="ru-RU"/>
        </w:rPr>
      </w:pPr>
    </w:p>
    <w:p w:rsidR="00B71C16" w:rsidRPr="00B71C16" w:rsidRDefault="00B71C16" w:rsidP="00B71C16">
      <w:pPr>
        <w:widowControl w:val="0"/>
        <w:tabs>
          <w:tab w:val="left" w:pos="3131"/>
        </w:tabs>
        <w:autoSpaceDE w:val="0"/>
        <w:autoSpaceDN w:val="0"/>
        <w:adjustRightInd w:val="0"/>
        <w:ind w:firstLine="709"/>
        <w:jc w:val="both"/>
        <w:rPr>
          <w:sz w:val="28"/>
          <w:szCs w:val="28"/>
          <w:lang w:val="ru-RU"/>
        </w:rPr>
      </w:pPr>
      <w:r w:rsidRPr="00B71C16">
        <w:rPr>
          <w:sz w:val="28"/>
          <w:szCs w:val="28"/>
          <w:lang w:val="ru-RU"/>
        </w:rPr>
        <w:t>при размещении настенной вывески на цокольном этаже максимальный размер букв и знаков должен быть не более 0,4 м по высоте. Вывеска размещается не ниже   1 м от уровня планировочной отметки земли (рис. 10);</w:t>
      </w:r>
    </w:p>
    <w:p w:rsidR="00B71C16" w:rsidRPr="00426192" w:rsidRDefault="00B71C16" w:rsidP="00B71C16">
      <w:pPr>
        <w:widowControl w:val="0"/>
        <w:tabs>
          <w:tab w:val="left" w:pos="3131"/>
        </w:tabs>
        <w:autoSpaceDE w:val="0"/>
        <w:autoSpaceDN w:val="0"/>
        <w:adjustRightInd w:val="0"/>
        <w:ind w:firstLine="709"/>
        <w:jc w:val="both"/>
        <w:rPr>
          <w:noProof/>
          <w:sz w:val="26"/>
          <w:szCs w:val="26"/>
        </w:rPr>
      </w:pPr>
      <w:r w:rsidRPr="00426192">
        <w:rPr>
          <w:noProof/>
          <w:sz w:val="26"/>
          <w:szCs w:val="26"/>
          <w:lang w:val="ru-RU"/>
        </w:rPr>
        <w:drawing>
          <wp:inline distT="0" distB="0" distL="0" distR="0">
            <wp:extent cx="3429000" cy="1647825"/>
            <wp:effectExtent l="0" t="0" r="0" b="9525"/>
            <wp:docPr id="6863" name="Рисунок 68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3429000" cy="1647825"/>
                    </a:xfrm>
                    <a:prstGeom prst="rect">
                      <a:avLst/>
                    </a:prstGeom>
                    <a:noFill/>
                    <a:ln>
                      <a:noFill/>
                    </a:ln>
                  </pic:spPr>
                </pic:pic>
              </a:graphicData>
            </a:graphic>
          </wp:inline>
        </w:drawing>
      </w:r>
    </w:p>
    <w:p w:rsidR="00B71C16" w:rsidRPr="00B71C16" w:rsidRDefault="00B71C16" w:rsidP="00B71C16">
      <w:pPr>
        <w:widowControl w:val="0"/>
        <w:tabs>
          <w:tab w:val="left" w:pos="3131"/>
        </w:tabs>
        <w:autoSpaceDE w:val="0"/>
        <w:autoSpaceDN w:val="0"/>
        <w:adjustRightInd w:val="0"/>
        <w:ind w:firstLine="709"/>
        <w:rPr>
          <w:noProof/>
          <w:sz w:val="24"/>
          <w:szCs w:val="24"/>
          <w:lang w:val="ru-RU"/>
        </w:rPr>
      </w:pPr>
      <w:r w:rsidRPr="00B71C16">
        <w:rPr>
          <w:noProof/>
          <w:sz w:val="24"/>
          <w:szCs w:val="24"/>
          <w:lang w:val="ru-RU"/>
        </w:rPr>
        <w:t>Рис.10. Размещение конструкций на цокольном этаже</w:t>
      </w:r>
    </w:p>
    <w:p w:rsidR="00B71C16" w:rsidRPr="00B71C16" w:rsidRDefault="00B71C16" w:rsidP="00B71C16">
      <w:pPr>
        <w:widowControl w:val="0"/>
        <w:tabs>
          <w:tab w:val="left" w:pos="3131"/>
        </w:tabs>
        <w:autoSpaceDE w:val="0"/>
        <w:autoSpaceDN w:val="0"/>
        <w:adjustRightInd w:val="0"/>
        <w:rPr>
          <w:noProof/>
          <w:sz w:val="26"/>
          <w:szCs w:val="26"/>
          <w:lang w:val="ru-RU"/>
        </w:rPr>
      </w:pPr>
    </w:p>
    <w:p w:rsidR="00B71C16" w:rsidRPr="00B71C16" w:rsidRDefault="00B71C16" w:rsidP="00B71C16">
      <w:pPr>
        <w:widowControl w:val="0"/>
        <w:autoSpaceDE w:val="0"/>
        <w:autoSpaceDN w:val="0"/>
        <w:adjustRightInd w:val="0"/>
        <w:ind w:firstLine="709"/>
        <w:jc w:val="both"/>
        <w:rPr>
          <w:sz w:val="28"/>
          <w:szCs w:val="28"/>
          <w:lang w:val="ru-RU"/>
        </w:rPr>
      </w:pPr>
      <w:r w:rsidRPr="00B71C16">
        <w:rPr>
          <w:sz w:val="28"/>
          <w:szCs w:val="28"/>
          <w:lang w:val="ru-RU"/>
        </w:rPr>
        <w:t xml:space="preserve">6.2. Настенная </w:t>
      </w:r>
      <w:hyperlink w:anchor="sub_13100" w:history="1">
        <w:r w:rsidRPr="00B71C16">
          <w:rPr>
            <w:sz w:val="28"/>
            <w:szCs w:val="28"/>
            <w:lang w:val="ru-RU"/>
          </w:rPr>
          <w:t>вывеска</w:t>
        </w:r>
      </w:hyperlink>
      <w:r w:rsidRPr="00B71C16">
        <w:rPr>
          <w:sz w:val="28"/>
          <w:szCs w:val="28"/>
          <w:lang w:val="ru-RU"/>
        </w:rPr>
        <w:t xml:space="preserve"> может состоять из информационного поля (текстовая часть) и декоративно-художественного элемента (например, логотип), размещенного согласно таблице 3.</w:t>
      </w:r>
    </w:p>
    <w:p w:rsidR="00B71C16" w:rsidRPr="00B71C16" w:rsidRDefault="00B71C16" w:rsidP="00B71C16">
      <w:pPr>
        <w:widowControl w:val="0"/>
        <w:tabs>
          <w:tab w:val="left" w:pos="3131"/>
        </w:tabs>
        <w:autoSpaceDE w:val="0"/>
        <w:autoSpaceDN w:val="0"/>
        <w:adjustRightInd w:val="0"/>
        <w:ind w:firstLine="709"/>
        <w:jc w:val="both"/>
        <w:rPr>
          <w:sz w:val="26"/>
          <w:szCs w:val="26"/>
          <w:lang w:val="ru-RU"/>
        </w:rPr>
      </w:pPr>
    </w:p>
    <w:p w:rsidR="00B71C16" w:rsidRPr="00B71C16" w:rsidRDefault="00B71C16" w:rsidP="00B71C16">
      <w:pPr>
        <w:widowControl w:val="0"/>
        <w:tabs>
          <w:tab w:val="left" w:pos="3131"/>
        </w:tabs>
        <w:autoSpaceDE w:val="0"/>
        <w:autoSpaceDN w:val="0"/>
        <w:adjustRightInd w:val="0"/>
        <w:ind w:firstLine="709"/>
        <w:jc w:val="right"/>
        <w:rPr>
          <w:sz w:val="24"/>
          <w:szCs w:val="24"/>
          <w:lang w:val="ru-RU"/>
        </w:rPr>
      </w:pPr>
      <w:r w:rsidRPr="00B71C16">
        <w:rPr>
          <w:sz w:val="24"/>
          <w:szCs w:val="24"/>
          <w:lang w:val="ru-RU"/>
        </w:rPr>
        <w:t>Таблица 3. Варианты размещения логотипа и вывески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90"/>
        <w:gridCol w:w="3262"/>
        <w:gridCol w:w="22"/>
        <w:gridCol w:w="3284"/>
      </w:tblGrid>
      <w:tr w:rsidR="00B71C16" w:rsidRPr="00AD2DFC" w:rsidTr="00004902">
        <w:tc>
          <w:tcPr>
            <w:tcW w:w="3290" w:type="dxa"/>
            <w:shd w:val="clear" w:color="auto" w:fill="auto"/>
            <w:hideMark/>
          </w:tcPr>
          <w:p w:rsidR="00B71C16" w:rsidRPr="00FC08FF" w:rsidRDefault="00B71C16" w:rsidP="00004902">
            <w:pPr>
              <w:widowControl w:val="0"/>
              <w:tabs>
                <w:tab w:val="left" w:pos="3131"/>
              </w:tabs>
              <w:autoSpaceDE w:val="0"/>
              <w:autoSpaceDN w:val="0"/>
              <w:adjustRightInd w:val="0"/>
              <w:rPr>
                <w:sz w:val="24"/>
                <w:szCs w:val="24"/>
              </w:rPr>
            </w:pPr>
            <w:r w:rsidRPr="00FC08FF">
              <w:rPr>
                <w:sz w:val="24"/>
                <w:szCs w:val="24"/>
              </w:rPr>
              <w:t>Размещение букв между логотипами</w:t>
            </w:r>
          </w:p>
        </w:tc>
        <w:tc>
          <w:tcPr>
            <w:tcW w:w="3262" w:type="dxa"/>
            <w:shd w:val="clear" w:color="auto" w:fill="auto"/>
            <w:hideMark/>
          </w:tcPr>
          <w:p w:rsidR="00B71C16" w:rsidRPr="00FC08FF" w:rsidRDefault="00B71C16" w:rsidP="00004902">
            <w:pPr>
              <w:widowControl w:val="0"/>
              <w:tabs>
                <w:tab w:val="left" w:pos="3131"/>
              </w:tabs>
              <w:autoSpaceDE w:val="0"/>
              <w:autoSpaceDN w:val="0"/>
              <w:adjustRightInd w:val="0"/>
              <w:rPr>
                <w:sz w:val="24"/>
                <w:szCs w:val="24"/>
              </w:rPr>
            </w:pPr>
            <w:r w:rsidRPr="00FC08FF">
              <w:rPr>
                <w:sz w:val="24"/>
                <w:szCs w:val="24"/>
              </w:rPr>
              <w:t>Размещение логотипа между буквами</w:t>
            </w:r>
          </w:p>
        </w:tc>
        <w:tc>
          <w:tcPr>
            <w:tcW w:w="3301" w:type="dxa"/>
            <w:gridSpan w:val="2"/>
            <w:shd w:val="clear" w:color="auto" w:fill="auto"/>
            <w:hideMark/>
          </w:tcPr>
          <w:p w:rsidR="00B71C16" w:rsidRPr="00B71C16" w:rsidRDefault="00B71C16" w:rsidP="00004902">
            <w:pPr>
              <w:widowControl w:val="0"/>
              <w:tabs>
                <w:tab w:val="left" w:pos="3131"/>
              </w:tabs>
              <w:autoSpaceDE w:val="0"/>
              <w:autoSpaceDN w:val="0"/>
              <w:adjustRightInd w:val="0"/>
              <w:rPr>
                <w:sz w:val="24"/>
                <w:szCs w:val="24"/>
                <w:lang w:val="ru-RU"/>
              </w:rPr>
            </w:pPr>
            <w:r w:rsidRPr="00B71C16">
              <w:rPr>
                <w:sz w:val="24"/>
                <w:szCs w:val="24"/>
                <w:lang w:val="ru-RU"/>
              </w:rPr>
              <w:t>Размещение логотипа вместе с буквами</w:t>
            </w:r>
          </w:p>
        </w:tc>
      </w:tr>
      <w:tr w:rsidR="00B71C16" w:rsidRPr="00FC08FF" w:rsidTr="00004902">
        <w:tc>
          <w:tcPr>
            <w:tcW w:w="3290" w:type="dxa"/>
            <w:shd w:val="clear" w:color="auto" w:fill="auto"/>
            <w:hideMark/>
          </w:tcPr>
          <w:p w:rsidR="00B71C16" w:rsidRPr="00FC08FF" w:rsidRDefault="00B71C16" w:rsidP="00004902">
            <w:pPr>
              <w:widowControl w:val="0"/>
              <w:tabs>
                <w:tab w:val="left" w:pos="3131"/>
              </w:tabs>
              <w:autoSpaceDE w:val="0"/>
              <w:autoSpaceDN w:val="0"/>
              <w:adjustRightInd w:val="0"/>
              <w:jc w:val="center"/>
              <w:rPr>
                <w:sz w:val="24"/>
                <w:szCs w:val="24"/>
              </w:rPr>
            </w:pPr>
            <w:r w:rsidRPr="00FC08FF">
              <w:rPr>
                <w:noProof/>
                <w:sz w:val="24"/>
                <w:szCs w:val="24"/>
                <w:lang w:val="ru-RU"/>
              </w:rPr>
              <w:drawing>
                <wp:inline distT="0" distB="0" distL="0" distR="0">
                  <wp:extent cx="1876425" cy="1743075"/>
                  <wp:effectExtent l="0" t="0" r="9525" b="9525"/>
                  <wp:docPr id="6862" name="Рисунок 68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1876425" cy="1743075"/>
                          </a:xfrm>
                          <a:prstGeom prst="rect">
                            <a:avLst/>
                          </a:prstGeom>
                          <a:noFill/>
                          <a:ln>
                            <a:noFill/>
                          </a:ln>
                        </pic:spPr>
                      </pic:pic>
                    </a:graphicData>
                  </a:graphic>
                </wp:inline>
              </w:drawing>
            </w:r>
          </w:p>
        </w:tc>
        <w:tc>
          <w:tcPr>
            <w:tcW w:w="3262" w:type="dxa"/>
            <w:shd w:val="clear" w:color="auto" w:fill="auto"/>
            <w:hideMark/>
          </w:tcPr>
          <w:p w:rsidR="00B71C16" w:rsidRPr="00FC08FF" w:rsidRDefault="00B71C16" w:rsidP="00004902">
            <w:pPr>
              <w:widowControl w:val="0"/>
              <w:tabs>
                <w:tab w:val="left" w:pos="3131"/>
              </w:tabs>
              <w:autoSpaceDE w:val="0"/>
              <w:autoSpaceDN w:val="0"/>
              <w:adjustRightInd w:val="0"/>
              <w:jc w:val="center"/>
              <w:rPr>
                <w:sz w:val="24"/>
                <w:szCs w:val="24"/>
              </w:rPr>
            </w:pPr>
            <w:r w:rsidRPr="00FC08FF">
              <w:rPr>
                <w:noProof/>
                <w:sz w:val="24"/>
                <w:szCs w:val="24"/>
                <w:lang w:val="ru-RU"/>
              </w:rPr>
              <w:drawing>
                <wp:inline distT="0" distB="0" distL="0" distR="0">
                  <wp:extent cx="1885950" cy="1743075"/>
                  <wp:effectExtent l="0" t="0" r="0" b="9525"/>
                  <wp:docPr id="6861" name="Рисунок 68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1885950" cy="1743075"/>
                          </a:xfrm>
                          <a:prstGeom prst="rect">
                            <a:avLst/>
                          </a:prstGeom>
                          <a:noFill/>
                          <a:ln>
                            <a:noFill/>
                          </a:ln>
                        </pic:spPr>
                      </pic:pic>
                    </a:graphicData>
                  </a:graphic>
                </wp:inline>
              </w:drawing>
            </w:r>
          </w:p>
        </w:tc>
        <w:tc>
          <w:tcPr>
            <w:tcW w:w="3301" w:type="dxa"/>
            <w:gridSpan w:val="2"/>
            <w:shd w:val="clear" w:color="auto" w:fill="auto"/>
            <w:hideMark/>
          </w:tcPr>
          <w:p w:rsidR="00B71C16" w:rsidRPr="00FC08FF" w:rsidRDefault="00B71C16" w:rsidP="00004902">
            <w:pPr>
              <w:widowControl w:val="0"/>
              <w:tabs>
                <w:tab w:val="left" w:pos="3131"/>
              </w:tabs>
              <w:autoSpaceDE w:val="0"/>
              <w:autoSpaceDN w:val="0"/>
              <w:adjustRightInd w:val="0"/>
              <w:jc w:val="center"/>
              <w:rPr>
                <w:sz w:val="24"/>
                <w:szCs w:val="24"/>
              </w:rPr>
            </w:pPr>
            <w:r w:rsidRPr="00FC08FF">
              <w:rPr>
                <w:noProof/>
                <w:sz w:val="24"/>
                <w:szCs w:val="24"/>
                <w:lang w:val="ru-RU"/>
              </w:rPr>
              <w:drawing>
                <wp:inline distT="0" distB="0" distL="0" distR="0">
                  <wp:extent cx="1876425" cy="1743075"/>
                  <wp:effectExtent l="0" t="0" r="9525" b="9525"/>
                  <wp:docPr id="6860" name="Рисунок 68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1876425" cy="1743075"/>
                          </a:xfrm>
                          <a:prstGeom prst="rect">
                            <a:avLst/>
                          </a:prstGeom>
                          <a:noFill/>
                          <a:ln>
                            <a:noFill/>
                          </a:ln>
                        </pic:spPr>
                      </pic:pic>
                    </a:graphicData>
                  </a:graphic>
                </wp:inline>
              </w:drawing>
            </w:r>
          </w:p>
        </w:tc>
      </w:tr>
      <w:tr w:rsidR="00B71C16" w:rsidRPr="00AD2DFC" w:rsidTr="00004902">
        <w:tc>
          <w:tcPr>
            <w:tcW w:w="3285" w:type="dxa"/>
            <w:shd w:val="clear" w:color="auto" w:fill="auto"/>
          </w:tcPr>
          <w:p w:rsidR="00B71C16" w:rsidRPr="00FC08FF" w:rsidRDefault="00B71C16" w:rsidP="00004902">
            <w:pPr>
              <w:widowControl w:val="0"/>
              <w:tabs>
                <w:tab w:val="left" w:pos="3131"/>
              </w:tabs>
              <w:autoSpaceDE w:val="0"/>
              <w:autoSpaceDN w:val="0"/>
              <w:adjustRightInd w:val="0"/>
              <w:rPr>
                <w:sz w:val="24"/>
                <w:szCs w:val="24"/>
              </w:rPr>
            </w:pPr>
            <w:r w:rsidRPr="00B71C16">
              <w:rPr>
                <w:sz w:val="24"/>
                <w:szCs w:val="24"/>
                <w:lang w:val="ru-RU"/>
              </w:rPr>
              <w:t xml:space="preserve">Буквы и знаки центрируются по горизонтали относительно проема (например, вход в организацию), логотипы размещаются симметрично с двух сторон. </w:t>
            </w:r>
            <w:r w:rsidRPr="00FC08FF">
              <w:rPr>
                <w:sz w:val="24"/>
                <w:szCs w:val="24"/>
              </w:rPr>
              <w:t xml:space="preserve">При таком </w:t>
            </w:r>
            <w:r w:rsidRPr="00FC08FF">
              <w:rPr>
                <w:sz w:val="24"/>
                <w:szCs w:val="24"/>
              </w:rPr>
              <w:lastRenderedPageBreak/>
              <w:t>размещении логотип считается отдельной вывеской.</w:t>
            </w:r>
          </w:p>
        </w:tc>
        <w:tc>
          <w:tcPr>
            <w:tcW w:w="3284" w:type="dxa"/>
            <w:gridSpan w:val="2"/>
            <w:shd w:val="clear" w:color="auto" w:fill="auto"/>
          </w:tcPr>
          <w:p w:rsidR="00B71C16" w:rsidRPr="00B71C16" w:rsidRDefault="00B71C16" w:rsidP="00004902">
            <w:pPr>
              <w:widowControl w:val="0"/>
              <w:tabs>
                <w:tab w:val="left" w:pos="3131"/>
              </w:tabs>
              <w:autoSpaceDE w:val="0"/>
              <w:autoSpaceDN w:val="0"/>
              <w:adjustRightInd w:val="0"/>
              <w:rPr>
                <w:sz w:val="24"/>
                <w:szCs w:val="24"/>
                <w:lang w:val="ru-RU"/>
              </w:rPr>
            </w:pPr>
            <w:r w:rsidRPr="00B71C16">
              <w:rPr>
                <w:sz w:val="24"/>
                <w:szCs w:val="24"/>
                <w:lang w:val="ru-RU"/>
              </w:rPr>
              <w:lastRenderedPageBreak/>
              <w:t>Логотип центрируется по горизонтали относительно проема, буквы и знаки размещаются с двух сторон.</w:t>
            </w:r>
          </w:p>
        </w:tc>
        <w:tc>
          <w:tcPr>
            <w:tcW w:w="3284" w:type="dxa"/>
            <w:shd w:val="clear" w:color="auto" w:fill="auto"/>
          </w:tcPr>
          <w:p w:rsidR="00B71C16" w:rsidRPr="00B71C16" w:rsidRDefault="00B71C16" w:rsidP="00004902">
            <w:pPr>
              <w:widowControl w:val="0"/>
              <w:tabs>
                <w:tab w:val="left" w:pos="3131"/>
              </w:tabs>
              <w:autoSpaceDE w:val="0"/>
              <w:autoSpaceDN w:val="0"/>
              <w:adjustRightInd w:val="0"/>
              <w:rPr>
                <w:noProof/>
                <w:sz w:val="24"/>
                <w:szCs w:val="24"/>
                <w:lang w:val="ru-RU"/>
              </w:rPr>
            </w:pPr>
            <w:r w:rsidRPr="00B71C16">
              <w:rPr>
                <w:sz w:val="24"/>
                <w:szCs w:val="24"/>
                <w:lang w:val="ru-RU"/>
              </w:rPr>
              <w:t>Центрировать относительно проема необходимо общий габарит букв и знаков вместе с логотипом.</w:t>
            </w:r>
          </w:p>
        </w:tc>
      </w:tr>
    </w:tbl>
    <w:p w:rsidR="00B71C16" w:rsidRPr="00B71C16" w:rsidRDefault="00B71C16" w:rsidP="00B71C16">
      <w:pPr>
        <w:widowControl w:val="0"/>
        <w:tabs>
          <w:tab w:val="left" w:pos="3131"/>
        </w:tabs>
        <w:autoSpaceDE w:val="0"/>
        <w:autoSpaceDN w:val="0"/>
        <w:adjustRightInd w:val="0"/>
        <w:ind w:firstLine="709"/>
        <w:rPr>
          <w:noProof/>
          <w:sz w:val="26"/>
          <w:szCs w:val="26"/>
          <w:lang w:val="ru-RU"/>
        </w:rPr>
      </w:pPr>
    </w:p>
    <w:p w:rsidR="00B71C16" w:rsidRPr="00B71C16" w:rsidRDefault="00B71C16" w:rsidP="00B71C16">
      <w:pPr>
        <w:widowControl w:val="0"/>
        <w:autoSpaceDE w:val="0"/>
        <w:autoSpaceDN w:val="0"/>
        <w:adjustRightInd w:val="0"/>
        <w:ind w:firstLine="709"/>
        <w:jc w:val="both"/>
        <w:rPr>
          <w:sz w:val="28"/>
          <w:szCs w:val="28"/>
          <w:lang w:val="ru-RU"/>
        </w:rPr>
      </w:pPr>
      <w:r w:rsidRPr="00B71C16">
        <w:rPr>
          <w:sz w:val="28"/>
          <w:szCs w:val="28"/>
          <w:lang w:val="ru-RU"/>
        </w:rPr>
        <w:t>6.3. Габаритные размеры настенной вывески.</w:t>
      </w:r>
    </w:p>
    <w:p w:rsidR="00B71C16" w:rsidRPr="00B71C16" w:rsidRDefault="00B71C16" w:rsidP="00B71C16">
      <w:pPr>
        <w:widowControl w:val="0"/>
        <w:autoSpaceDE w:val="0"/>
        <w:autoSpaceDN w:val="0"/>
        <w:adjustRightInd w:val="0"/>
        <w:ind w:firstLine="709"/>
        <w:jc w:val="both"/>
        <w:rPr>
          <w:sz w:val="28"/>
          <w:szCs w:val="28"/>
          <w:lang w:val="ru-RU"/>
        </w:rPr>
      </w:pPr>
      <w:r w:rsidRPr="00B71C16">
        <w:rPr>
          <w:sz w:val="28"/>
          <w:szCs w:val="28"/>
          <w:lang w:val="ru-RU"/>
        </w:rPr>
        <w:t>Габаритные размеры вывески определяются с учетом архитектурных особенностей фасадов здания, строения (внешнего вида элементов фасадов и входной группы).</w:t>
      </w:r>
    </w:p>
    <w:p w:rsidR="00B71C16" w:rsidRPr="00B71C16" w:rsidRDefault="00B71C16" w:rsidP="00B71C16">
      <w:pPr>
        <w:widowControl w:val="0"/>
        <w:autoSpaceDE w:val="0"/>
        <w:autoSpaceDN w:val="0"/>
        <w:adjustRightInd w:val="0"/>
        <w:ind w:firstLine="709"/>
        <w:jc w:val="both"/>
        <w:rPr>
          <w:sz w:val="28"/>
          <w:szCs w:val="28"/>
          <w:lang w:val="ru-RU"/>
        </w:rPr>
      </w:pPr>
      <w:r w:rsidRPr="00B71C16">
        <w:rPr>
          <w:sz w:val="28"/>
          <w:szCs w:val="28"/>
          <w:lang w:val="ru-RU"/>
        </w:rPr>
        <w:t>Буквы и символы настенной вывески не должны превышать по вертикали 0,5 м (рис. 11) и по горизонтали 6 м.</w:t>
      </w:r>
    </w:p>
    <w:p w:rsidR="00B71C16" w:rsidRPr="00B71C16" w:rsidRDefault="00B71C16" w:rsidP="00B71C16">
      <w:pPr>
        <w:widowControl w:val="0"/>
        <w:autoSpaceDE w:val="0"/>
        <w:autoSpaceDN w:val="0"/>
        <w:adjustRightInd w:val="0"/>
        <w:ind w:firstLine="709"/>
        <w:jc w:val="both"/>
        <w:rPr>
          <w:sz w:val="28"/>
          <w:szCs w:val="28"/>
          <w:lang w:val="ru-RU"/>
        </w:rPr>
      </w:pPr>
      <w:r w:rsidRPr="00B71C16">
        <w:rPr>
          <w:sz w:val="28"/>
          <w:szCs w:val="28"/>
          <w:lang w:val="ru-RU"/>
        </w:rPr>
        <w:t>Размер букв должен занимать не более 70% высоты подложки или фриза (рис. 11).</w:t>
      </w:r>
    </w:p>
    <w:p w:rsidR="00B71C16" w:rsidRPr="00426192" w:rsidRDefault="00B71C16" w:rsidP="00B71C16">
      <w:pPr>
        <w:widowControl w:val="0"/>
        <w:autoSpaceDE w:val="0"/>
        <w:autoSpaceDN w:val="0"/>
        <w:adjustRightInd w:val="0"/>
        <w:rPr>
          <w:strike/>
          <w:noProof/>
          <w:sz w:val="26"/>
          <w:szCs w:val="26"/>
        </w:rPr>
      </w:pPr>
      <w:r w:rsidRPr="00426192">
        <w:rPr>
          <w:noProof/>
          <w:sz w:val="26"/>
          <w:szCs w:val="26"/>
          <w:lang w:val="ru-RU"/>
        </w:rPr>
        <w:drawing>
          <wp:inline distT="0" distB="0" distL="0" distR="0">
            <wp:extent cx="4095750" cy="1304925"/>
            <wp:effectExtent l="0" t="0" r="0" b="9525"/>
            <wp:docPr id="6859" name="Рисунок 68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4095750" cy="1304925"/>
                    </a:xfrm>
                    <a:prstGeom prst="rect">
                      <a:avLst/>
                    </a:prstGeom>
                    <a:noFill/>
                    <a:ln>
                      <a:noFill/>
                    </a:ln>
                  </pic:spPr>
                </pic:pic>
              </a:graphicData>
            </a:graphic>
          </wp:inline>
        </w:drawing>
      </w:r>
    </w:p>
    <w:p w:rsidR="00B71C16" w:rsidRPr="00B71C16" w:rsidRDefault="00B71C16" w:rsidP="00B71C16">
      <w:pPr>
        <w:widowControl w:val="0"/>
        <w:autoSpaceDE w:val="0"/>
        <w:autoSpaceDN w:val="0"/>
        <w:adjustRightInd w:val="0"/>
        <w:ind w:firstLine="709"/>
        <w:jc w:val="both"/>
        <w:rPr>
          <w:noProof/>
          <w:sz w:val="24"/>
          <w:szCs w:val="24"/>
          <w:lang w:val="ru-RU"/>
        </w:rPr>
      </w:pPr>
      <w:r w:rsidRPr="00B71C16">
        <w:rPr>
          <w:noProof/>
          <w:sz w:val="24"/>
          <w:szCs w:val="24"/>
          <w:lang w:val="ru-RU"/>
        </w:rPr>
        <w:t>Рис.11. Предельно допустимые габариты конструкции.</w:t>
      </w:r>
    </w:p>
    <w:p w:rsidR="00B71C16" w:rsidRPr="00B71C16" w:rsidRDefault="00B71C16" w:rsidP="00B71C16">
      <w:pPr>
        <w:widowControl w:val="0"/>
        <w:autoSpaceDE w:val="0"/>
        <w:autoSpaceDN w:val="0"/>
        <w:adjustRightInd w:val="0"/>
        <w:ind w:firstLine="567"/>
        <w:jc w:val="both"/>
        <w:rPr>
          <w:sz w:val="26"/>
          <w:szCs w:val="26"/>
          <w:lang w:val="ru-RU"/>
        </w:rPr>
      </w:pPr>
    </w:p>
    <w:p w:rsidR="00B71C16" w:rsidRPr="00B71C16" w:rsidRDefault="00B71C16" w:rsidP="00B71C16">
      <w:pPr>
        <w:widowControl w:val="0"/>
        <w:autoSpaceDE w:val="0"/>
        <w:autoSpaceDN w:val="0"/>
        <w:adjustRightInd w:val="0"/>
        <w:ind w:firstLine="709"/>
        <w:jc w:val="both"/>
        <w:rPr>
          <w:sz w:val="28"/>
          <w:szCs w:val="28"/>
          <w:lang w:val="ru-RU"/>
        </w:rPr>
      </w:pPr>
      <w:r w:rsidRPr="00B71C16">
        <w:rPr>
          <w:sz w:val="28"/>
          <w:szCs w:val="28"/>
          <w:lang w:val="ru-RU"/>
        </w:rPr>
        <w:t>Размещение букв, символов, логотипа на подложке (фризе) должно производиться строго в его пределах.</w:t>
      </w:r>
    </w:p>
    <w:p w:rsidR="00B71C16" w:rsidRPr="00B71C16" w:rsidRDefault="00B71C16" w:rsidP="00B71C16">
      <w:pPr>
        <w:widowControl w:val="0"/>
        <w:autoSpaceDE w:val="0"/>
        <w:autoSpaceDN w:val="0"/>
        <w:adjustRightInd w:val="0"/>
        <w:ind w:firstLine="709"/>
        <w:jc w:val="both"/>
        <w:rPr>
          <w:sz w:val="28"/>
          <w:szCs w:val="28"/>
          <w:lang w:val="ru-RU"/>
        </w:rPr>
      </w:pPr>
      <w:r w:rsidRPr="00B71C16">
        <w:rPr>
          <w:sz w:val="28"/>
          <w:szCs w:val="28"/>
          <w:lang w:val="ru-RU"/>
        </w:rPr>
        <w:t>В случае, если в здании располагается несколько организаций, индивидуальных предпринимателей, требуется изготавливать вывески в одинаковых габаритах, единые по типу и размещать на фасаде в один ряд, при этом вывески должны занимать не более 70% длины фасада.</w:t>
      </w:r>
      <w:bookmarkStart w:id="2" w:name="sub_74622"/>
    </w:p>
    <w:p w:rsidR="00B71C16" w:rsidRPr="00B71C16" w:rsidRDefault="00B71C16" w:rsidP="00B71C16">
      <w:pPr>
        <w:widowControl w:val="0"/>
        <w:autoSpaceDE w:val="0"/>
        <w:autoSpaceDN w:val="0"/>
        <w:adjustRightInd w:val="0"/>
        <w:ind w:firstLine="709"/>
        <w:jc w:val="both"/>
        <w:rPr>
          <w:sz w:val="28"/>
          <w:szCs w:val="28"/>
          <w:lang w:val="ru-RU"/>
        </w:rPr>
      </w:pPr>
      <w:r w:rsidRPr="00B71C16">
        <w:rPr>
          <w:sz w:val="28"/>
          <w:szCs w:val="28"/>
          <w:lang w:val="ru-RU"/>
        </w:rPr>
        <w:t xml:space="preserve">7. Вывески на торговых центрах </w:t>
      </w:r>
    </w:p>
    <w:p w:rsidR="00B71C16" w:rsidRPr="00B71C16" w:rsidRDefault="00B71C16" w:rsidP="00B71C16">
      <w:pPr>
        <w:widowControl w:val="0"/>
        <w:autoSpaceDE w:val="0"/>
        <w:autoSpaceDN w:val="0"/>
        <w:adjustRightInd w:val="0"/>
        <w:ind w:firstLine="709"/>
        <w:jc w:val="both"/>
        <w:rPr>
          <w:sz w:val="28"/>
          <w:szCs w:val="28"/>
          <w:lang w:val="ru-RU"/>
        </w:rPr>
      </w:pPr>
      <w:r w:rsidRPr="00B71C16">
        <w:rPr>
          <w:sz w:val="28"/>
          <w:szCs w:val="28"/>
          <w:lang w:val="ru-RU"/>
        </w:rPr>
        <w:t xml:space="preserve">7.1. Размещение вывесок на торговых центрах должно производиться с применением модульной сетки (пункт 7.3 раздела </w:t>
      </w:r>
      <w:r w:rsidRPr="00FC08FF">
        <w:rPr>
          <w:sz w:val="28"/>
          <w:szCs w:val="28"/>
          <w:lang w:val="en-US"/>
        </w:rPr>
        <w:t>I</w:t>
      </w:r>
      <w:r w:rsidRPr="00B71C16">
        <w:rPr>
          <w:sz w:val="28"/>
          <w:szCs w:val="28"/>
          <w:lang w:val="ru-RU"/>
        </w:rPr>
        <w:t xml:space="preserve"> настоящего приложения) на основе существующей сетки здания (разбивка облицовочных панелей, оконные проемы, глухие участки стен и пр.).</w:t>
      </w:r>
    </w:p>
    <w:p w:rsidR="00B71C16" w:rsidRPr="00B71C16" w:rsidRDefault="00B71C16" w:rsidP="00B71C16">
      <w:pPr>
        <w:widowControl w:val="0"/>
        <w:autoSpaceDE w:val="0"/>
        <w:autoSpaceDN w:val="0"/>
        <w:adjustRightInd w:val="0"/>
        <w:ind w:firstLine="709"/>
        <w:jc w:val="both"/>
        <w:rPr>
          <w:sz w:val="28"/>
          <w:szCs w:val="28"/>
          <w:lang w:val="ru-RU"/>
        </w:rPr>
      </w:pPr>
      <w:r w:rsidRPr="00B71C16">
        <w:rPr>
          <w:sz w:val="28"/>
          <w:szCs w:val="28"/>
          <w:lang w:val="ru-RU"/>
        </w:rPr>
        <w:t>7.2. Размещение вывесок снаружи панорамного остекления торговых центров допустимо только в двух случаях:</w:t>
      </w:r>
    </w:p>
    <w:p w:rsidR="00B71C16" w:rsidRPr="00B71C16" w:rsidRDefault="00B71C16" w:rsidP="00B71C16">
      <w:pPr>
        <w:widowControl w:val="0"/>
        <w:autoSpaceDE w:val="0"/>
        <w:autoSpaceDN w:val="0"/>
        <w:adjustRightInd w:val="0"/>
        <w:ind w:firstLine="709"/>
        <w:jc w:val="both"/>
        <w:rPr>
          <w:noProof/>
          <w:sz w:val="28"/>
          <w:szCs w:val="28"/>
          <w:lang w:val="ru-RU"/>
        </w:rPr>
      </w:pPr>
      <w:r w:rsidRPr="00B71C16">
        <w:rPr>
          <w:sz w:val="28"/>
          <w:szCs w:val="28"/>
          <w:lang w:val="ru-RU"/>
        </w:rPr>
        <w:t>если отсутствуют глухие участки стен и (или) возможность размещения на них вывесок.</w:t>
      </w:r>
      <w:r w:rsidRPr="00B71C16">
        <w:rPr>
          <w:noProof/>
          <w:sz w:val="28"/>
          <w:szCs w:val="28"/>
          <w:lang w:val="ru-RU"/>
        </w:rPr>
        <w:t xml:space="preserve"> </w:t>
      </w:r>
      <w:r w:rsidRPr="00B71C16">
        <w:rPr>
          <w:sz w:val="28"/>
          <w:szCs w:val="28"/>
          <w:lang w:val="ru-RU"/>
        </w:rPr>
        <w:t xml:space="preserve">В этом случае требуется размещать вывески только из отдельных букв; </w:t>
      </w:r>
    </w:p>
    <w:p w:rsidR="00B71C16" w:rsidRPr="00B71C16" w:rsidRDefault="00B71C16" w:rsidP="00B71C16">
      <w:pPr>
        <w:widowControl w:val="0"/>
        <w:tabs>
          <w:tab w:val="left" w:pos="709"/>
        </w:tabs>
        <w:autoSpaceDE w:val="0"/>
        <w:autoSpaceDN w:val="0"/>
        <w:adjustRightInd w:val="0"/>
        <w:ind w:firstLine="709"/>
        <w:jc w:val="both"/>
        <w:rPr>
          <w:sz w:val="28"/>
          <w:szCs w:val="28"/>
          <w:lang w:val="ru-RU"/>
        </w:rPr>
      </w:pPr>
      <w:r w:rsidRPr="00B71C16">
        <w:rPr>
          <w:sz w:val="28"/>
          <w:szCs w:val="28"/>
          <w:lang w:val="ru-RU"/>
        </w:rPr>
        <w:t>если размещение вывесок на остеклении предусмотрено изначальным дизайн-проектом торгового центра.</w:t>
      </w:r>
    </w:p>
    <w:p w:rsidR="00B71C16" w:rsidRPr="00B71C16" w:rsidRDefault="00B71C16" w:rsidP="00B71C16">
      <w:pPr>
        <w:widowControl w:val="0"/>
        <w:autoSpaceDE w:val="0"/>
        <w:autoSpaceDN w:val="0"/>
        <w:adjustRightInd w:val="0"/>
        <w:ind w:firstLine="709"/>
        <w:jc w:val="both"/>
        <w:rPr>
          <w:sz w:val="28"/>
          <w:szCs w:val="28"/>
          <w:lang w:val="ru-RU"/>
        </w:rPr>
      </w:pPr>
      <w:r w:rsidRPr="00B71C16">
        <w:rPr>
          <w:sz w:val="28"/>
          <w:szCs w:val="28"/>
          <w:lang w:val="ru-RU"/>
        </w:rPr>
        <w:t>7.3. Модульные сетки</w:t>
      </w:r>
    </w:p>
    <w:p w:rsidR="00B71C16" w:rsidRPr="00B71C16" w:rsidRDefault="00B71C16" w:rsidP="00B71C16">
      <w:pPr>
        <w:widowControl w:val="0"/>
        <w:autoSpaceDE w:val="0"/>
        <w:autoSpaceDN w:val="0"/>
        <w:adjustRightInd w:val="0"/>
        <w:ind w:firstLine="709"/>
        <w:jc w:val="both"/>
        <w:rPr>
          <w:sz w:val="28"/>
          <w:szCs w:val="28"/>
          <w:lang w:val="ru-RU"/>
        </w:rPr>
      </w:pPr>
      <w:r w:rsidRPr="00B71C16">
        <w:rPr>
          <w:sz w:val="28"/>
          <w:szCs w:val="28"/>
          <w:lang w:val="ru-RU"/>
        </w:rPr>
        <w:t>7.3.1. Горизонтальная сетка:</w:t>
      </w:r>
    </w:p>
    <w:p w:rsidR="00B71C16" w:rsidRPr="00B71C16" w:rsidRDefault="00B71C16" w:rsidP="00B71C16">
      <w:pPr>
        <w:widowControl w:val="0"/>
        <w:autoSpaceDE w:val="0"/>
        <w:autoSpaceDN w:val="0"/>
        <w:adjustRightInd w:val="0"/>
        <w:ind w:firstLine="709"/>
        <w:jc w:val="both"/>
        <w:rPr>
          <w:sz w:val="28"/>
          <w:szCs w:val="28"/>
          <w:lang w:val="ru-RU"/>
        </w:rPr>
      </w:pPr>
      <w:r w:rsidRPr="00B71C16">
        <w:rPr>
          <w:sz w:val="28"/>
          <w:szCs w:val="28"/>
          <w:lang w:val="ru-RU"/>
        </w:rPr>
        <w:t>состоит из ячеек в один ряд;</w:t>
      </w:r>
    </w:p>
    <w:p w:rsidR="00B71C16" w:rsidRPr="00B71C16" w:rsidRDefault="00B71C16" w:rsidP="00B71C16">
      <w:pPr>
        <w:widowControl w:val="0"/>
        <w:autoSpaceDE w:val="0"/>
        <w:autoSpaceDN w:val="0"/>
        <w:adjustRightInd w:val="0"/>
        <w:ind w:firstLine="709"/>
        <w:jc w:val="both"/>
        <w:rPr>
          <w:sz w:val="28"/>
          <w:szCs w:val="28"/>
          <w:lang w:val="ru-RU"/>
        </w:rPr>
      </w:pPr>
      <w:r w:rsidRPr="00B71C16">
        <w:rPr>
          <w:sz w:val="28"/>
          <w:szCs w:val="28"/>
          <w:lang w:val="ru-RU"/>
        </w:rPr>
        <w:t>должна быть регулярной: размер одной ячейки должен быть кратным размеру своего модуля;</w:t>
      </w:r>
    </w:p>
    <w:p w:rsidR="00B71C16" w:rsidRPr="00B71C16" w:rsidRDefault="00B71C16" w:rsidP="00B71C16">
      <w:pPr>
        <w:widowControl w:val="0"/>
        <w:autoSpaceDE w:val="0"/>
        <w:autoSpaceDN w:val="0"/>
        <w:adjustRightInd w:val="0"/>
        <w:ind w:firstLine="709"/>
        <w:jc w:val="both"/>
        <w:rPr>
          <w:sz w:val="28"/>
          <w:szCs w:val="28"/>
          <w:lang w:val="ru-RU"/>
        </w:rPr>
      </w:pPr>
      <w:r w:rsidRPr="00B71C16">
        <w:rPr>
          <w:sz w:val="28"/>
          <w:szCs w:val="28"/>
          <w:lang w:val="ru-RU"/>
        </w:rPr>
        <w:t>может иметь равнозначное размещение и размещение с иерархией (рис. 12);</w:t>
      </w:r>
    </w:p>
    <w:p w:rsidR="00B71C16" w:rsidRPr="00B71C16" w:rsidRDefault="00B71C16" w:rsidP="00B71C16">
      <w:pPr>
        <w:widowControl w:val="0"/>
        <w:autoSpaceDE w:val="0"/>
        <w:autoSpaceDN w:val="0"/>
        <w:adjustRightInd w:val="0"/>
        <w:ind w:firstLine="709"/>
        <w:jc w:val="both"/>
        <w:rPr>
          <w:sz w:val="28"/>
          <w:szCs w:val="28"/>
          <w:lang w:val="ru-RU"/>
        </w:rPr>
      </w:pPr>
      <w:r w:rsidRPr="00B71C16">
        <w:rPr>
          <w:sz w:val="28"/>
          <w:szCs w:val="28"/>
          <w:lang w:val="ru-RU"/>
        </w:rPr>
        <w:t>информация в ячейках должна размещаться горизонтально с выравниванием по высоте и по ширине.</w:t>
      </w:r>
    </w:p>
    <w:p w:rsidR="00B71C16" w:rsidRPr="00B71C16" w:rsidRDefault="00B71C16" w:rsidP="00B71C16">
      <w:pPr>
        <w:widowControl w:val="0"/>
        <w:autoSpaceDE w:val="0"/>
        <w:autoSpaceDN w:val="0"/>
        <w:adjustRightInd w:val="0"/>
        <w:ind w:left="720"/>
        <w:rPr>
          <w:noProof/>
          <w:sz w:val="24"/>
          <w:szCs w:val="24"/>
          <w:lang w:val="ru-RU"/>
        </w:rPr>
      </w:pPr>
      <w:r w:rsidRPr="00B71C16">
        <w:rPr>
          <w:noProof/>
          <w:sz w:val="24"/>
          <w:szCs w:val="24"/>
          <w:lang w:val="ru-RU"/>
        </w:rPr>
        <w:t>а.</w:t>
      </w:r>
      <w:r w:rsidRPr="00426192">
        <w:rPr>
          <w:noProof/>
          <w:sz w:val="26"/>
          <w:szCs w:val="26"/>
          <w:lang w:val="ru-RU"/>
        </w:rPr>
        <w:drawing>
          <wp:inline distT="0" distB="0" distL="0" distR="0">
            <wp:extent cx="2838450" cy="590550"/>
            <wp:effectExtent l="0" t="0" r="0" b="0"/>
            <wp:docPr id="6858" name="Рисунок 68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42" cstate="print">
                      <a:extLst>
                        <a:ext uri="{28A0092B-C50C-407E-A947-70E740481C1C}">
                          <a14:useLocalDpi xmlns:a14="http://schemas.microsoft.com/office/drawing/2010/main" val="0"/>
                        </a:ext>
                      </a:extLst>
                    </a:blip>
                    <a:srcRect t="8287" b="52486"/>
                    <a:stretch>
                      <a:fillRect/>
                    </a:stretch>
                  </pic:blipFill>
                  <pic:spPr bwMode="auto">
                    <a:xfrm>
                      <a:off x="0" y="0"/>
                      <a:ext cx="2838450" cy="590550"/>
                    </a:xfrm>
                    <a:prstGeom prst="rect">
                      <a:avLst/>
                    </a:prstGeom>
                    <a:noFill/>
                    <a:ln>
                      <a:noFill/>
                    </a:ln>
                  </pic:spPr>
                </pic:pic>
              </a:graphicData>
            </a:graphic>
          </wp:inline>
        </w:drawing>
      </w:r>
      <w:r w:rsidRPr="00B71C16">
        <w:rPr>
          <w:noProof/>
          <w:sz w:val="26"/>
          <w:szCs w:val="26"/>
          <w:lang w:val="ru-RU"/>
        </w:rPr>
        <w:t xml:space="preserve">  </w:t>
      </w:r>
      <w:r w:rsidRPr="00B71C16">
        <w:rPr>
          <w:noProof/>
          <w:sz w:val="24"/>
          <w:szCs w:val="24"/>
          <w:lang w:val="ru-RU"/>
        </w:rPr>
        <w:t>б.</w:t>
      </w:r>
      <w:r w:rsidRPr="00AC5820">
        <w:rPr>
          <w:noProof/>
          <w:sz w:val="24"/>
          <w:szCs w:val="24"/>
          <w:lang w:val="ru-RU"/>
        </w:rPr>
        <w:drawing>
          <wp:inline distT="0" distB="0" distL="0" distR="0">
            <wp:extent cx="2838450" cy="571500"/>
            <wp:effectExtent l="0" t="0" r="0" b="0"/>
            <wp:docPr id="6857" name="Рисунок 68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42" cstate="print">
                      <a:extLst>
                        <a:ext uri="{28A0092B-C50C-407E-A947-70E740481C1C}">
                          <a14:useLocalDpi xmlns:a14="http://schemas.microsoft.com/office/drawing/2010/main" val="0"/>
                        </a:ext>
                      </a:extLst>
                    </a:blip>
                    <a:srcRect t="63536"/>
                    <a:stretch>
                      <a:fillRect/>
                    </a:stretch>
                  </pic:blipFill>
                  <pic:spPr bwMode="auto">
                    <a:xfrm>
                      <a:off x="0" y="0"/>
                      <a:ext cx="2838450" cy="571500"/>
                    </a:xfrm>
                    <a:prstGeom prst="rect">
                      <a:avLst/>
                    </a:prstGeom>
                    <a:noFill/>
                    <a:ln>
                      <a:noFill/>
                    </a:ln>
                  </pic:spPr>
                </pic:pic>
              </a:graphicData>
            </a:graphic>
          </wp:inline>
        </w:drawing>
      </w:r>
    </w:p>
    <w:p w:rsidR="00B71C16" w:rsidRPr="00B71C16" w:rsidRDefault="00B71C16" w:rsidP="00B71C16">
      <w:pPr>
        <w:widowControl w:val="0"/>
        <w:autoSpaceDE w:val="0"/>
        <w:autoSpaceDN w:val="0"/>
        <w:adjustRightInd w:val="0"/>
        <w:ind w:firstLine="709"/>
        <w:rPr>
          <w:noProof/>
          <w:sz w:val="24"/>
          <w:szCs w:val="24"/>
          <w:lang w:val="ru-RU"/>
        </w:rPr>
      </w:pPr>
      <w:r w:rsidRPr="00B71C16">
        <w:rPr>
          <w:noProof/>
          <w:sz w:val="24"/>
          <w:szCs w:val="24"/>
          <w:lang w:val="ru-RU"/>
        </w:rPr>
        <w:lastRenderedPageBreak/>
        <w:t>Рис.12. Горизонтальная модульная сетка: а) равнозначное размещение, б) размещение с иерархией</w:t>
      </w:r>
    </w:p>
    <w:p w:rsidR="00B71C16" w:rsidRPr="00B71C16" w:rsidRDefault="00B71C16" w:rsidP="00B71C16">
      <w:pPr>
        <w:widowControl w:val="0"/>
        <w:autoSpaceDE w:val="0"/>
        <w:autoSpaceDN w:val="0"/>
        <w:adjustRightInd w:val="0"/>
        <w:rPr>
          <w:sz w:val="26"/>
          <w:szCs w:val="26"/>
          <w:lang w:val="ru-RU"/>
        </w:rPr>
      </w:pPr>
    </w:p>
    <w:p w:rsidR="00B71C16" w:rsidRPr="00B71C16" w:rsidRDefault="00B71C16" w:rsidP="00B71C16">
      <w:pPr>
        <w:widowControl w:val="0"/>
        <w:autoSpaceDE w:val="0"/>
        <w:autoSpaceDN w:val="0"/>
        <w:adjustRightInd w:val="0"/>
        <w:ind w:firstLine="567"/>
        <w:jc w:val="both"/>
        <w:rPr>
          <w:sz w:val="28"/>
          <w:szCs w:val="28"/>
          <w:lang w:val="ru-RU"/>
        </w:rPr>
      </w:pPr>
      <w:r w:rsidRPr="00B71C16">
        <w:rPr>
          <w:sz w:val="28"/>
          <w:szCs w:val="28"/>
          <w:lang w:val="ru-RU"/>
        </w:rPr>
        <w:t>7.3.2. Вертикальная сетка:</w:t>
      </w:r>
    </w:p>
    <w:p w:rsidR="00B71C16" w:rsidRPr="00B71C16" w:rsidRDefault="00B71C16" w:rsidP="00B71C16">
      <w:pPr>
        <w:widowControl w:val="0"/>
        <w:autoSpaceDE w:val="0"/>
        <w:autoSpaceDN w:val="0"/>
        <w:adjustRightInd w:val="0"/>
        <w:ind w:firstLine="567"/>
        <w:jc w:val="both"/>
        <w:rPr>
          <w:sz w:val="28"/>
          <w:szCs w:val="28"/>
          <w:lang w:val="ru-RU"/>
        </w:rPr>
      </w:pPr>
      <w:r w:rsidRPr="00B71C16">
        <w:rPr>
          <w:sz w:val="28"/>
          <w:szCs w:val="28"/>
          <w:lang w:val="ru-RU"/>
        </w:rPr>
        <w:t>1 модуль состоит из ячеек в один столбец;</w:t>
      </w:r>
    </w:p>
    <w:p w:rsidR="00B71C16" w:rsidRPr="00B71C16" w:rsidRDefault="00B71C16" w:rsidP="00B71C16">
      <w:pPr>
        <w:widowControl w:val="0"/>
        <w:autoSpaceDE w:val="0"/>
        <w:autoSpaceDN w:val="0"/>
        <w:adjustRightInd w:val="0"/>
        <w:ind w:firstLine="567"/>
        <w:jc w:val="both"/>
        <w:rPr>
          <w:sz w:val="28"/>
          <w:szCs w:val="28"/>
          <w:lang w:val="ru-RU"/>
        </w:rPr>
      </w:pPr>
      <w:r w:rsidRPr="00B71C16">
        <w:rPr>
          <w:sz w:val="28"/>
          <w:szCs w:val="28"/>
          <w:lang w:val="ru-RU"/>
        </w:rPr>
        <w:t>должна быть регулярной: размер одной ячейки должен быть кратным размеру своего модуля;</w:t>
      </w:r>
    </w:p>
    <w:p w:rsidR="00B71C16" w:rsidRPr="00B71C16" w:rsidRDefault="00B71C16" w:rsidP="00B71C16">
      <w:pPr>
        <w:widowControl w:val="0"/>
        <w:autoSpaceDE w:val="0"/>
        <w:autoSpaceDN w:val="0"/>
        <w:adjustRightInd w:val="0"/>
        <w:ind w:firstLine="567"/>
        <w:jc w:val="both"/>
        <w:rPr>
          <w:sz w:val="28"/>
          <w:szCs w:val="28"/>
          <w:lang w:val="ru-RU"/>
        </w:rPr>
      </w:pPr>
      <w:r w:rsidRPr="00B71C16">
        <w:rPr>
          <w:sz w:val="28"/>
          <w:szCs w:val="28"/>
          <w:lang w:val="ru-RU"/>
        </w:rPr>
        <w:t>может иметь равнозначное размещение ячеек и размещение с иерархией (рис. 13);</w:t>
      </w:r>
    </w:p>
    <w:p w:rsidR="00B71C16" w:rsidRPr="00B71C16" w:rsidRDefault="00B71C16" w:rsidP="00B71C16">
      <w:pPr>
        <w:widowControl w:val="0"/>
        <w:autoSpaceDE w:val="0"/>
        <w:autoSpaceDN w:val="0"/>
        <w:adjustRightInd w:val="0"/>
        <w:ind w:firstLine="567"/>
        <w:jc w:val="both"/>
        <w:rPr>
          <w:sz w:val="28"/>
          <w:szCs w:val="28"/>
          <w:lang w:val="ru-RU"/>
        </w:rPr>
      </w:pPr>
      <w:r w:rsidRPr="00B71C16">
        <w:rPr>
          <w:sz w:val="28"/>
          <w:szCs w:val="28"/>
          <w:lang w:val="ru-RU"/>
        </w:rPr>
        <w:t>информация в ячейках должна размещаться горизонтально с выравниванием по ширине и по высоте.</w:t>
      </w:r>
    </w:p>
    <w:p w:rsidR="00B71C16" w:rsidRPr="00B71C16" w:rsidRDefault="00B71C16" w:rsidP="00B71C16">
      <w:pPr>
        <w:widowControl w:val="0"/>
        <w:autoSpaceDE w:val="0"/>
        <w:autoSpaceDN w:val="0"/>
        <w:adjustRightInd w:val="0"/>
        <w:ind w:left="720"/>
        <w:rPr>
          <w:noProof/>
          <w:sz w:val="26"/>
          <w:szCs w:val="26"/>
          <w:lang w:val="ru-RU"/>
        </w:rPr>
      </w:pPr>
      <w:r w:rsidRPr="00B71C16">
        <w:rPr>
          <w:noProof/>
          <w:sz w:val="24"/>
          <w:szCs w:val="24"/>
          <w:lang w:val="ru-RU"/>
        </w:rPr>
        <w:t>а</w:t>
      </w:r>
      <w:r w:rsidRPr="00B71C16">
        <w:rPr>
          <w:noProof/>
          <w:sz w:val="26"/>
          <w:szCs w:val="26"/>
          <w:lang w:val="ru-RU"/>
        </w:rPr>
        <w:t>.</w:t>
      </w:r>
      <w:r w:rsidRPr="00426192">
        <w:rPr>
          <w:noProof/>
          <w:sz w:val="26"/>
          <w:szCs w:val="26"/>
          <w:lang w:val="ru-RU"/>
        </w:rPr>
        <w:drawing>
          <wp:inline distT="0" distB="0" distL="0" distR="0">
            <wp:extent cx="1409700" cy="1524000"/>
            <wp:effectExtent l="0" t="0" r="0" b="0"/>
            <wp:docPr id="6856" name="Рисунок 68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43">
                      <a:extLst>
                        <a:ext uri="{28A0092B-C50C-407E-A947-70E740481C1C}">
                          <a14:useLocalDpi xmlns:a14="http://schemas.microsoft.com/office/drawing/2010/main" val="0"/>
                        </a:ext>
                      </a:extLst>
                    </a:blip>
                    <a:srcRect l="1544" t="11603" r="51118"/>
                    <a:stretch>
                      <a:fillRect/>
                    </a:stretch>
                  </pic:blipFill>
                  <pic:spPr bwMode="auto">
                    <a:xfrm>
                      <a:off x="0" y="0"/>
                      <a:ext cx="1409700" cy="1524000"/>
                    </a:xfrm>
                    <a:prstGeom prst="rect">
                      <a:avLst/>
                    </a:prstGeom>
                    <a:noFill/>
                    <a:ln>
                      <a:noFill/>
                    </a:ln>
                  </pic:spPr>
                </pic:pic>
              </a:graphicData>
            </a:graphic>
          </wp:inline>
        </w:drawing>
      </w:r>
      <w:r w:rsidRPr="00B71C16">
        <w:rPr>
          <w:noProof/>
          <w:sz w:val="26"/>
          <w:szCs w:val="26"/>
          <w:lang w:val="ru-RU"/>
        </w:rPr>
        <w:t xml:space="preserve">    </w:t>
      </w:r>
      <w:r w:rsidRPr="00B71C16">
        <w:rPr>
          <w:noProof/>
          <w:sz w:val="24"/>
          <w:szCs w:val="24"/>
          <w:lang w:val="ru-RU"/>
        </w:rPr>
        <w:t>б.</w:t>
      </w:r>
      <w:r w:rsidRPr="00426192">
        <w:rPr>
          <w:noProof/>
          <w:sz w:val="26"/>
          <w:szCs w:val="26"/>
          <w:lang w:val="ru-RU"/>
        </w:rPr>
        <w:drawing>
          <wp:inline distT="0" distB="0" distL="0" distR="0">
            <wp:extent cx="1600200" cy="1524000"/>
            <wp:effectExtent l="0" t="0" r="0" b="0"/>
            <wp:docPr id="6855" name="Рисунок 68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43">
                      <a:extLst>
                        <a:ext uri="{28A0092B-C50C-407E-A947-70E740481C1C}">
                          <a14:useLocalDpi xmlns:a14="http://schemas.microsoft.com/office/drawing/2010/main" val="0"/>
                        </a:ext>
                      </a:extLst>
                    </a:blip>
                    <a:srcRect l="49431" t="11603"/>
                    <a:stretch>
                      <a:fillRect/>
                    </a:stretch>
                  </pic:blipFill>
                  <pic:spPr bwMode="auto">
                    <a:xfrm>
                      <a:off x="0" y="0"/>
                      <a:ext cx="1600200" cy="1524000"/>
                    </a:xfrm>
                    <a:prstGeom prst="rect">
                      <a:avLst/>
                    </a:prstGeom>
                    <a:noFill/>
                    <a:ln>
                      <a:noFill/>
                    </a:ln>
                  </pic:spPr>
                </pic:pic>
              </a:graphicData>
            </a:graphic>
          </wp:inline>
        </w:drawing>
      </w:r>
    </w:p>
    <w:p w:rsidR="00B71C16" w:rsidRPr="00B71C16" w:rsidRDefault="00B71C16" w:rsidP="00B71C16">
      <w:pPr>
        <w:widowControl w:val="0"/>
        <w:autoSpaceDE w:val="0"/>
        <w:autoSpaceDN w:val="0"/>
        <w:adjustRightInd w:val="0"/>
        <w:ind w:firstLine="709"/>
        <w:jc w:val="both"/>
        <w:rPr>
          <w:noProof/>
          <w:sz w:val="28"/>
          <w:szCs w:val="28"/>
          <w:lang w:val="ru-RU"/>
        </w:rPr>
      </w:pPr>
      <w:r w:rsidRPr="00B71C16">
        <w:rPr>
          <w:noProof/>
          <w:sz w:val="28"/>
          <w:szCs w:val="28"/>
          <w:lang w:val="ru-RU"/>
        </w:rPr>
        <w:t>Рис.13. Вертикальная модульная сетка: а) равнозначное размещение, б) размещение с иерархией</w:t>
      </w:r>
    </w:p>
    <w:p w:rsidR="00B71C16" w:rsidRPr="00B71C16" w:rsidRDefault="00B71C16" w:rsidP="00B71C16">
      <w:pPr>
        <w:widowControl w:val="0"/>
        <w:autoSpaceDE w:val="0"/>
        <w:autoSpaceDN w:val="0"/>
        <w:adjustRightInd w:val="0"/>
        <w:ind w:firstLine="709"/>
        <w:jc w:val="both"/>
        <w:rPr>
          <w:sz w:val="28"/>
          <w:szCs w:val="28"/>
          <w:lang w:val="ru-RU"/>
        </w:rPr>
      </w:pPr>
      <w:r w:rsidRPr="00B71C16">
        <w:rPr>
          <w:sz w:val="28"/>
          <w:szCs w:val="28"/>
          <w:lang w:val="ru-RU"/>
        </w:rPr>
        <w:t>7.3.3. Матричная сетка:</w:t>
      </w:r>
    </w:p>
    <w:p w:rsidR="00B71C16" w:rsidRPr="00B71C16" w:rsidRDefault="00B71C16" w:rsidP="00B71C16">
      <w:pPr>
        <w:widowControl w:val="0"/>
        <w:autoSpaceDE w:val="0"/>
        <w:autoSpaceDN w:val="0"/>
        <w:adjustRightInd w:val="0"/>
        <w:ind w:firstLine="709"/>
        <w:jc w:val="both"/>
        <w:rPr>
          <w:sz w:val="28"/>
          <w:szCs w:val="28"/>
          <w:lang w:val="ru-RU"/>
        </w:rPr>
      </w:pPr>
      <w:r w:rsidRPr="00B71C16">
        <w:rPr>
          <w:sz w:val="28"/>
          <w:szCs w:val="28"/>
          <w:lang w:val="ru-RU"/>
        </w:rPr>
        <w:t>состоит из ячеек в несколько рядов и столбцов;</w:t>
      </w:r>
    </w:p>
    <w:p w:rsidR="00B71C16" w:rsidRPr="00B71C16" w:rsidRDefault="00B71C16" w:rsidP="00B71C16">
      <w:pPr>
        <w:widowControl w:val="0"/>
        <w:autoSpaceDE w:val="0"/>
        <w:autoSpaceDN w:val="0"/>
        <w:adjustRightInd w:val="0"/>
        <w:ind w:firstLine="709"/>
        <w:jc w:val="both"/>
        <w:rPr>
          <w:sz w:val="28"/>
          <w:szCs w:val="28"/>
          <w:lang w:val="ru-RU"/>
        </w:rPr>
      </w:pPr>
      <w:r w:rsidRPr="00B71C16">
        <w:rPr>
          <w:sz w:val="28"/>
          <w:szCs w:val="28"/>
          <w:lang w:val="ru-RU"/>
        </w:rPr>
        <w:t>должна быть регулярной: размер одной ячейки должен быть кратным размеру одного модуля, группы ячеек располагаются строго перпендикулярно без сдвигов;</w:t>
      </w:r>
    </w:p>
    <w:p w:rsidR="00B71C16" w:rsidRPr="00B71C16" w:rsidRDefault="00B71C16" w:rsidP="00B71C16">
      <w:pPr>
        <w:widowControl w:val="0"/>
        <w:autoSpaceDE w:val="0"/>
        <w:autoSpaceDN w:val="0"/>
        <w:adjustRightInd w:val="0"/>
        <w:ind w:firstLine="709"/>
        <w:jc w:val="both"/>
        <w:rPr>
          <w:sz w:val="28"/>
          <w:szCs w:val="28"/>
          <w:lang w:val="ru-RU"/>
        </w:rPr>
      </w:pPr>
      <w:r w:rsidRPr="00B71C16">
        <w:rPr>
          <w:sz w:val="28"/>
          <w:szCs w:val="28"/>
          <w:lang w:val="ru-RU"/>
        </w:rPr>
        <w:t>может иметь равнозначное размещение и размещение с иерархией (рис. 14);</w:t>
      </w:r>
    </w:p>
    <w:p w:rsidR="00B71C16" w:rsidRPr="00B71C16" w:rsidRDefault="00B71C16" w:rsidP="00B71C16">
      <w:pPr>
        <w:widowControl w:val="0"/>
        <w:autoSpaceDE w:val="0"/>
        <w:autoSpaceDN w:val="0"/>
        <w:adjustRightInd w:val="0"/>
        <w:ind w:firstLine="709"/>
        <w:jc w:val="both"/>
        <w:rPr>
          <w:sz w:val="28"/>
          <w:szCs w:val="28"/>
          <w:lang w:val="ru-RU"/>
        </w:rPr>
      </w:pPr>
      <w:r w:rsidRPr="00B71C16">
        <w:rPr>
          <w:sz w:val="28"/>
          <w:szCs w:val="28"/>
          <w:lang w:val="ru-RU"/>
        </w:rPr>
        <w:t>информация в ячейках должна размещаться горизонтально с выравниванием по высоте и ширине.</w:t>
      </w:r>
    </w:p>
    <w:p w:rsidR="00B71C16" w:rsidRPr="00B71C16" w:rsidRDefault="00B71C16" w:rsidP="00B71C16">
      <w:pPr>
        <w:widowControl w:val="0"/>
        <w:autoSpaceDE w:val="0"/>
        <w:autoSpaceDN w:val="0"/>
        <w:adjustRightInd w:val="0"/>
        <w:ind w:left="720"/>
        <w:rPr>
          <w:sz w:val="26"/>
          <w:szCs w:val="26"/>
          <w:lang w:val="ru-RU"/>
        </w:rPr>
      </w:pPr>
      <w:r w:rsidRPr="00B71C16">
        <w:rPr>
          <w:sz w:val="24"/>
          <w:szCs w:val="24"/>
          <w:lang w:val="ru-RU"/>
        </w:rPr>
        <w:t>а</w:t>
      </w:r>
      <w:r w:rsidRPr="00B71C16">
        <w:rPr>
          <w:sz w:val="26"/>
          <w:szCs w:val="26"/>
          <w:lang w:val="ru-RU"/>
        </w:rPr>
        <w:t>.</w:t>
      </w:r>
      <w:r w:rsidRPr="00426192">
        <w:rPr>
          <w:noProof/>
          <w:sz w:val="26"/>
          <w:szCs w:val="26"/>
          <w:lang w:val="ru-RU"/>
        </w:rPr>
        <w:drawing>
          <wp:inline distT="0" distB="0" distL="0" distR="0">
            <wp:extent cx="2847975" cy="971550"/>
            <wp:effectExtent l="0" t="0" r="9525" b="0"/>
            <wp:docPr id="6854" name="Рисунок 68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44">
                      <a:extLst>
                        <a:ext uri="{28A0092B-C50C-407E-A947-70E740481C1C}">
                          <a14:useLocalDpi xmlns:a14="http://schemas.microsoft.com/office/drawing/2010/main" val="0"/>
                        </a:ext>
                      </a:extLst>
                    </a:blip>
                    <a:srcRect t="4938" b="53703"/>
                    <a:stretch>
                      <a:fillRect/>
                    </a:stretch>
                  </pic:blipFill>
                  <pic:spPr bwMode="auto">
                    <a:xfrm>
                      <a:off x="0" y="0"/>
                      <a:ext cx="2847975" cy="971550"/>
                    </a:xfrm>
                    <a:prstGeom prst="rect">
                      <a:avLst/>
                    </a:prstGeom>
                    <a:noFill/>
                    <a:ln>
                      <a:noFill/>
                    </a:ln>
                  </pic:spPr>
                </pic:pic>
              </a:graphicData>
            </a:graphic>
          </wp:inline>
        </w:drawing>
      </w:r>
      <w:r w:rsidRPr="00B71C16">
        <w:rPr>
          <w:sz w:val="26"/>
          <w:szCs w:val="26"/>
          <w:lang w:val="ru-RU"/>
        </w:rPr>
        <w:t xml:space="preserve"> </w:t>
      </w:r>
      <w:r w:rsidRPr="00B71C16">
        <w:rPr>
          <w:sz w:val="24"/>
          <w:szCs w:val="24"/>
          <w:lang w:val="ru-RU"/>
        </w:rPr>
        <w:t>б</w:t>
      </w:r>
      <w:r w:rsidRPr="00B71C16">
        <w:rPr>
          <w:sz w:val="26"/>
          <w:szCs w:val="26"/>
          <w:lang w:val="ru-RU"/>
        </w:rPr>
        <w:t>.</w:t>
      </w:r>
      <w:r w:rsidRPr="00426192">
        <w:rPr>
          <w:noProof/>
          <w:sz w:val="26"/>
          <w:szCs w:val="26"/>
          <w:lang w:val="ru-RU"/>
        </w:rPr>
        <w:drawing>
          <wp:inline distT="0" distB="0" distL="0" distR="0">
            <wp:extent cx="2809875" cy="1133475"/>
            <wp:effectExtent l="0" t="0" r="9525" b="9525"/>
            <wp:docPr id="6853" name="Рисунок 6853" descr="картинк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картинка"/>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2809875" cy="1133475"/>
                    </a:xfrm>
                    <a:prstGeom prst="rect">
                      <a:avLst/>
                    </a:prstGeom>
                    <a:noFill/>
                    <a:ln>
                      <a:noFill/>
                    </a:ln>
                  </pic:spPr>
                </pic:pic>
              </a:graphicData>
            </a:graphic>
          </wp:inline>
        </w:drawing>
      </w:r>
    </w:p>
    <w:p w:rsidR="00B71C16" w:rsidRPr="00B71C16" w:rsidRDefault="00B71C16" w:rsidP="00B71C16">
      <w:pPr>
        <w:widowControl w:val="0"/>
        <w:tabs>
          <w:tab w:val="left" w:pos="0"/>
        </w:tabs>
        <w:autoSpaceDE w:val="0"/>
        <w:autoSpaceDN w:val="0"/>
        <w:adjustRightInd w:val="0"/>
        <w:ind w:firstLine="709"/>
        <w:jc w:val="both"/>
        <w:rPr>
          <w:sz w:val="24"/>
          <w:szCs w:val="24"/>
          <w:lang w:val="ru-RU"/>
        </w:rPr>
      </w:pPr>
      <w:r w:rsidRPr="00B71C16">
        <w:rPr>
          <w:sz w:val="24"/>
          <w:szCs w:val="24"/>
          <w:lang w:val="ru-RU"/>
        </w:rPr>
        <w:t xml:space="preserve">Рис.14. Матричная модульная сетка: </w:t>
      </w:r>
      <w:r w:rsidRPr="00B71C16">
        <w:rPr>
          <w:noProof/>
          <w:sz w:val="24"/>
          <w:szCs w:val="24"/>
          <w:lang w:val="ru-RU"/>
        </w:rPr>
        <w:t>а) равнозначное размещение, б) размещение с иерархией</w:t>
      </w:r>
    </w:p>
    <w:p w:rsidR="00B71C16" w:rsidRPr="00B71C16" w:rsidRDefault="00B71C16" w:rsidP="00B71C16">
      <w:pPr>
        <w:widowControl w:val="0"/>
        <w:tabs>
          <w:tab w:val="left" w:pos="720"/>
        </w:tabs>
        <w:autoSpaceDE w:val="0"/>
        <w:autoSpaceDN w:val="0"/>
        <w:adjustRightInd w:val="0"/>
        <w:rPr>
          <w:noProof/>
          <w:sz w:val="26"/>
          <w:szCs w:val="26"/>
          <w:lang w:val="ru-RU"/>
        </w:rPr>
      </w:pPr>
    </w:p>
    <w:p w:rsidR="00B71C16" w:rsidRPr="00B71C16" w:rsidRDefault="00B71C16" w:rsidP="00B71C16">
      <w:pPr>
        <w:widowControl w:val="0"/>
        <w:tabs>
          <w:tab w:val="left" w:pos="720"/>
        </w:tabs>
        <w:autoSpaceDE w:val="0"/>
        <w:autoSpaceDN w:val="0"/>
        <w:adjustRightInd w:val="0"/>
        <w:ind w:firstLine="709"/>
        <w:jc w:val="both"/>
        <w:rPr>
          <w:noProof/>
          <w:sz w:val="24"/>
          <w:szCs w:val="24"/>
          <w:lang w:val="ru-RU"/>
        </w:rPr>
      </w:pPr>
      <w:r w:rsidRPr="00B71C16">
        <w:rPr>
          <w:noProof/>
          <w:sz w:val="24"/>
          <w:szCs w:val="24"/>
          <w:lang w:val="ru-RU"/>
        </w:rPr>
        <w:t>Формирование многоугольных ячеек не допускается (рис.15).</w:t>
      </w:r>
    </w:p>
    <w:p w:rsidR="00B71C16" w:rsidRPr="00426192" w:rsidRDefault="00B71C16" w:rsidP="00B71C16">
      <w:pPr>
        <w:widowControl w:val="0"/>
        <w:tabs>
          <w:tab w:val="left" w:pos="720"/>
        </w:tabs>
        <w:autoSpaceDE w:val="0"/>
        <w:autoSpaceDN w:val="0"/>
        <w:adjustRightInd w:val="0"/>
        <w:ind w:firstLine="709"/>
        <w:rPr>
          <w:noProof/>
          <w:sz w:val="26"/>
          <w:szCs w:val="26"/>
        </w:rPr>
      </w:pPr>
      <w:r w:rsidRPr="00426192">
        <w:rPr>
          <w:noProof/>
          <w:sz w:val="26"/>
          <w:szCs w:val="26"/>
          <w:lang w:val="ru-RU"/>
        </w:rPr>
        <w:drawing>
          <wp:inline distT="0" distB="0" distL="0" distR="0">
            <wp:extent cx="3009900" cy="1400175"/>
            <wp:effectExtent l="0" t="0" r="0" b="9525"/>
            <wp:docPr id="6852" name="Рисунок 68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46">
                      <a:extLst>
                        <a:ext uri="{28A0092B-C50C-407E-A947-70E740481C1C}">
                          <a14:useLocalDpi xmlns:a14="http://schemas.microsoft.com/office/drawing/2010/main" val="0"/>
                        </a:ext>
                      </a:extLst>
                    </a:blip>
                    <a:srcRect l="-1266" r="955" b="22105"/>
                    <a:stretch>
                      <a:fillRect/>
                    </a:stretch>
                  </pic:blipFill>
                  <pic:spPr bwMode="auto">
                    <a:xfrm>
                      <a:off x="0" y="0"/>
                      <a:ext cx="3009900" cy="1400175"/>
                    </a:xfrm>
                    <a:prstGeom prst="rect">
                      <a:avLst/>
                    </a:prstGeom>
                    <a:noFill/>
                    <a:ln>
                      <a:noFill/>
                    </a:ln>
                  </pic:spPr>
                </pic:pic>
              </a:graphicData>
            </a:graphic>
          </wp:inline>
        </w:drawing>
      </w:r>
    </w:p>
    <w:p w:rsidR="00B71C16" w:rsidRPr="00B71C16" w:rsidRDefault="00B71C16" w:rsidP="00B71C16">
      <w:pPr>
        <w:widowControl w:val="0"/>
        <w:tabs>
          <w:tab w:val="left" w:pos="720"/>
        </w:tabs>
        <w:autoSpaceDE w:val="0"/>
        <w:autoSpaceDN w:val="0"/>
        <w:adjustRightInd w:val="0"/>
        <w:ind w:firstLine="709"/>
        <w:jc w:val="both"/>
        <w:rPr>
          <w:sz w:val="24"/>
          <w:szCs w:val="24"/>
          <w:lang w:val="ru-RU"/>
        </w:rPr>
      </w:pPr>
      <w:r w:rsidRPr="00B71C16">
        <w:rPr>
          <w:noProof/>
          <w:sz w:val="24"/>
          <w:szCs w:val="24"/>
          <w:lang w:val="ru-RU"/>
        </w:rPr>
        <w:t>Рис.15. Недопустимое формирование матричной модульной сетки</w:t>
      </w:r>
    </w:p>
    <w:p w:rsidR="00B71C16" w:rsidRPr="00B71C16" w:rsidRDefault="00B71C16" w:rsidP="00B71C16">
      <w:pPr>
        <w:widowControl w:val="0"/>
        <w:tabs>
          <w:tab w:val="left" w:pos="720"/>
          <w:tab w:val="left" w:pos="3131"/>
        </w:tabs>
        <w:autoSpaceDE w:val="0"/>
        <w:autoSpaceDN w:val="0"/>
        <w:adjustRightInd w:val="0"/>
        <w:rPr>
          <w:b/>
          <w:noProof/>
          <w:sz w:val="26"/>
          <w:szCs w:val="26"/>
          <w:lang w:val="ru-RU"/>
        </w:rPr>
      </w:pPr>
    </w:p>
    <w:p w:rsidR="00B71C16" w:rsidRPr="00B71C16" w:rsidRDefault="00B71C16" w:rsidP="00B71C16">
      <w:pPr>
        <w:widowControl w:val="0"/>
        <w:tabs>
          <w:tab w:val="left" w:pos="3131"/>
        </w:tabs>
        <w:autoSpaceDE w:val="0"/>
        <w:autoSpaceDN w:val="0"/>
        <w:adjustRightInd w:val="0"/>
        <w:ind w:firstLine="709"/>
        <w:jc w:val="both"/>
        <w:rPr>
          <w:bCs/>
          <w:sz w:val="28"/>
          <w:szCs w:val="28"/>
          <w:lang w:val="ru-RU"/>
        </w:rPr>
      </w:pPr>
      <w:r w:rsidRPr="00B71C16">
        <w:rPr>
          <w:bCs/>
          <w:sz w:val="28"/>
          <w:szCs w:val="28"/>
          <w:lang w:val="ru-RU"/>
        </w:rPr>
        <w:t>8. Вывески на козырьках и маркизах</w:t>
      </w:r>
    </w:p>
    <w:p w:rsidR="00B71C16" w:rsidRPr="00B71C16" w:rsidRDefault="00B71C16" w:rsidP="00B71C16">
      <w:pPr>
        <w:widowControl w:val="0"/>
        <w:tabs>
          <w:tab w:val="left" w:pos="3131"/>
        </w:tabs>
        <w:autoSpaceDE w:val="0"/>
        <w:autoSpaceDN w:val="0"/>
        <w:adjustRightInd w:val="0"/>
        <w:ind w:firstLine="709"/>
        <w:jc w:val="both"/>
        <w:rPr>
          <w:sz w:val="28"/>
          <w:szCs w:val="28"/>
          <w:lang w:val="ru-RU"/>
        </w:rPr>
      </w:pPr>
      <w:r w:rsidRPr="00B71C16">
        <w:rPr>
          <w:sz w:val="28"/>
          <w:szCs w:val="28"/>
          <w:lang w:val="ru-RU"/>
        </w:rPr>
        <w:t>8.1. Требования к размещению настенных вывесок на козырьках:</w:t>
      </w:r>
    </w:p>
    <w:p w:rsidR="00B71C16" w:rsidRPr="00FC08FF" w:rsidRDefault="00B71C16" w:rsidP="00B71C16">
      <w:pPr>
        <w:widowControl w:val="0"/>
        <w:tabs>
          <w:tab w:val="left" w:pos="3131"/>
        </w:tabs>
        <w:autoSpaceDE w:val="0"/>
        <w:autoSpaceDN w:val="0"/>
        <w:adjustRightInd w:val="0"/>
        <w:ind w:firstLine="709"/>
        <w:jc w:val="both"/>
        <w:rPr>
          <w:sz w:val="28"/>
          <w:szCs w:val="28"/>
        </w:rPr>
      </w:pPr>
      <w:r w:rsidRPr="00B71C16">
        <w:rPr>
          <w:sz w:val="28"/>
          <w:szCs w:val="28"/>
          <w:lang w:val="ru-RU"/>
        </w:rPr>
        <w:lastRenderedPageBreak/>
        <w:t xml:space="preserve">размещение символов и символов на подложке должно производиться в пределах козырька (рис. 16). </w:t>
      </w:r>
      <w:r w:rsidRPr="00FC08FF">
        <w:rPr>
          <w:sz w:val="28"/>
          <w:szCs w:val="28"/>
        </w:rPr>
        <w:t>Не допускается выход габаритов заглавной буквы за пределы козырька;</w:t>
      </w:r>
    </w:p>
    <w:p w:rsidR="00B71C16" w:rsidRPr="00426192" w:rsidRDefault="00B71C16" w:rsidP="00B71C16">
      <w:pPr>
        <w:widowControl w:val="0"/>
        <w:tabs>
          <w:tab w:val="left" w:pos="3131"/>
        </w:tabs>
        <w:autoSpaceDE w:val="0"/>
        <w:autoSpaceDN w:val="0"/>
        <w:adjustRightInd w:val="0"/>
        <w:ind w:firstLine="709"/>
        <w:rPr>
          <w:noProof/>
          <w:sz w:val="26"/>
          <w:szCs w:val="26"/>
        </w:rPr>
      </w:pPr>
      <w:r w:rsidRPr="00426192">
        <w:rPr>
          <w:noProof/>
          <w:sz w:val="26"/>
          <w:szCs w:val="26"/>
          <w:lang w:val="ru-RU"/>
        </w:rPr>
        <w:drawing>
          <wp:inline distT="0" distB="0" distL="0" distR="0">
            <wp:extent cx="2686050" cy="1295400"/>
            <wp:effectExtent l="0" t="0" r="0" b="0"/>
            <wp:docPr id="6851" name="Рисунок 68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2686050" cy="1295400"/>
                    </a:xfrm>
                    <a:prstGeom prst="rect">
                      <a:avLst/>
                    </a:prstGeom>
                    <a:noFill/>
                    <a:ln>
                      <a:noFill/>
                    </a:ln>
                  </pic:spPr>
                </pic:pic>
              </a:graphicData>
            </a:graphic>
          </wp:inline>
        </w:drawing>
      </w:r>
    </w:p>
    <w:p w:rsidR="00B71C16" w:rsidRPr="00B71C16" w:rsidRDefault="00B71C16" w:rsidP="00B71C16">
      <w:pPr>
        <w:widowControl w:val="0"/>
        <w:tabs>
          <w:tab w:val="left" w:pos="3131"/>
        </w:tabs>
        <w:autoSpaceDE w:val="0"/>
        <w:autoSpaceDN w:val="0"/>
        <w:adjustRightInd w:val="0"/>
        <w:ind w:firstLine="709"/>
        <w:jc w:val="both"/>
        <w:rPr>
          <w:noProof/>
          <w:sz w:val="24"/>
          <w:szCs w:val="24"/>
          <w:lang w:val="ru-RU"/>
        </w:rPr>
      </w:pPr>
      <w:r w:rsidRPr="00B71C16">
        <w:rPr>
          <w:noProof/>
          <w:sz w:val="24"/>
          <w:szCs w:val="24"/>
          <w:lang w:val="ru-RU"/>
        </w:rPr>
        <w:t>Рис.16. Размещение вывески в пределах козырька</w:t>
      </w:r>
    </w:p>
    <w:p w:rsidR="00B71C16" w:rsidRPr="00B71C16" w:rsidRDefault="00B71C16" w:rsidP="00B71C16">
      <w:pPr>
        <w:widowControl w:val="0"/>
        <w:tabs>
          <w:tab w:val="left" w:pos="3131"/>
        </w:tabs>
        <w:autoSpaceDE w:val="0"/>
        <w:autoSpaceDN w:val="0"/>
        <w:adjustRightInd w:val="0"/>
        <w:ind w:firstLine="709"/>
        <w:jc w:val="both"/>
        <w:rPr>
          <w:sz w:val="26"/>
          <w:szCs w:val="26"/>
          <w:lang w:val="ru-RU"/>
        </w:rPr>
      </w:pPr>
    </w:p>
    <w:p w:rsidR="00B71C16" w:rsidRPr="00B71C16" w:rsidRDefault="00B71C16" w:rsidP="00B71C16">
      <w:pPr>
        <w:widowControl w:val="0"/>
        <w:tabs>
          <w:tab w:val="left" w:pos="3131"/>
        </w:tabs>
        <w:autoSpaceDE w:val="0"/>
        <w:autoSpaceDN w:val="0"/>
        <w:adjustRightInd w:val="0"/>
        <w:ind w:firstLine="709"/>
        <w:jc w:val="both"/>
        <w:rPr>
          <w:sz w:val="28"/>
          <w:szCs w:val="28"/>
          <w:lang w:val="ru-RU"/>
        </w:rPr>
      </w:pPr>
      <w:r w:rsidRPr="00B71C16">
        <w:rPr>
          <w:sz w:val="28"/>
          <w:szCs w:val="28"/>
          <w:lang w:val="ru-RU"/>
        </w:rPr>
        <w:t>информацию необходимо центрировать по горизонтальной и вертикальной оси козырька (рис. 17);</w:t>
      </w:r>
    </w:p>
    <w:p w:rsidR="00B71C16" w:rsidRPr="00426192" w:rsidRDefault="00B71C16" w:rsidP="00B71C16">
      <w:pPr>
        <w:widowControl w:val="0"/>
        <w:tabs>
          <w:tab w:val="left" w:pos="3131"/>
        </w:tabs>
        <w:autoSpaceDE w:val="0"/>
        <w:autoSpaceDN w:val="0"/>
        <w:adjustRightInd w:val="0"/>
        <w:ind w:firstLine="709"/>
        <w:rPr>
          <w:noProof/>
          <w:sz w:val="26"/>
          <w:szCs w:val="26"/>
        </w:rPr>
      </w:pPr>
      <w:r w:rsidRPr="00426192">
        <w:rPr>
          <w:noProof/>
          <w:sz w:val="26"/>
          <w:szCs w:val="26"/>
          <w:lang w:val="ru-RU"/>
        </w:rPr>
        <w:drawing>
          <wp:inline distT="0" distB="0" distL="0" distR="0">
            <wp:extent cx="1990725" cy="1266825"/>
            <wp:effectExtent l="0" t="0" r="9525" b="9525"/>
            <wp:docPr id="6850" name="Рисунок 68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48" cstate="print">
                      <a:extLst>
                        <a:ext uri="{28A0092B-C50C-407E-A947-70E740481C1C}">
                          <a14:useLocalDpi xmlns:a14="http://schemas.microsoft.com/office/drawing/2010/main" val="0"/>
                        </a:ext>
                      </a:extLst>
                    </a:blip>
                    <a:srcRect t="40660"/>
                    <a:stretch>
                      <a:fillRect/>
                    </a:stretch>
                  </pic:blipFill>
                  <pic:spPr bwMode="auto">
                    <a:xfrm>
                      <a:off x="0" y="0"/>
                      <a:ext cx="1990725" cy="1266825"/>
                    </a:xfrm>
                    <a:prstGeom prst="rect">
                      <a:avLst/>
                    </a:prstGeom>
                    <a:noFill/>
                    <a:ln>
                      <a:noFill/>
                    </a:ln>
                  </pic:spPr>
                </pic:pic>
              </a:graphicData>
            </a:graphic>
          </wp:inline>
        </w:drawing>
      </w:r>
    </w:p>
    <w:p w:rsidR="00B71C16" w:rsidRPr="00B71C16" w:rsidRDefault="00B71C16" w:rsidP="00B71C16">
      <w:pPr>
        <w:widowControl w:val="0"/>
        <w:tabs>
          <w:tab w:val="left" w:pos="3131"/>
        </w:tabs>
        <w:autoSpaceDE w:val="0"/>
        <w:autoSpaceDN w:val="0"/>
        <w:adjustRightInd w:val="0"/>
        <w:ind w:firstLine="709"/>
        <w:jc w:val="both"/>
        <w:rPr>
          <w:noProof/>
          <w:sz w:val="24"/>
          <w:szCs w:val="24"/>
          <w:lang w:val="ru-RU"/>
        </w:rPr>
      </w:pPr>
      <w:r w:rsidRPr="00B71C16">
        <w:rPr>
          <w:noProof/>
          <w:sz w:val="24"/>
          <w:szCs w:val="24"/>
          <w:lang w:val="ru-RU"/>
        </w:rPr>
        <w:t>Рис.17. Центрирование информации в пределах козырька</w:t>
      </w:r>
    </w:p>
    <w:p w:rsidR="00B71C16" w:rsidRPr="00B71C16" w:rsidRDefault="00B71C16" w:rsidP="00B71C16">
      <w:pPr>
        <w:widowControl w:val="0"/>
        <w:tabs>
          <w:tab w:val="left" w:pos="3131"/>
        </w:tabs>
        <w:autoSpaceDE w:val="0"/>
        <w:autoSpaceDN w:val="0"/>
        <w:adjustRightInd w:val="0"/>
        <w:ind w:firstLine="709"/>
        <w:jc w:val="both"/>
        <w:rPr>
          <w:sz w:val="26"/>
          <w:szCs w:val="26"/>
          <w:lang w:val="ru-RU"/>
        </w:rPr>
      </w:pPr>
    </w:p>
    <w:p w:rsidR="00B71C16" w:rsidRPr="00B71C16" w:rsidRDefault="00B71C16" w:rsidP="00B71C16">
      <w:pPr>
        <w:widowControl w:val="0"/>
        <w:tabs>
          <w:tab w:val="left" w:pos="3131"/>
        </w:tabs>
        <w:autoSpaceDE w:val="0"/>
        <w:autoSpaceDN w:val="0"/>
        <w:adjustRightInd w:val="0"/>
        <w:ind w:firstLine="709"/>
        <w:jc w:val="both"/>
        <w:rPr>
          <w:sz w:val="28"/>
          <w:szCs w:val="28"/>
          <w:lang w:val="ru-RU"/>
        </w:rPr>
      </w:pPr>
      <w:r w:rsidRPr="00B71C16">
        <w:rPr>
          <w:sz w:val="28"/>
          <w:szCs w:val="28"/>
          <w:lang w:val="ru-RU"/>
        </w:rPr>
        <w:t>при размещении двух и более вывесок разных организаций на одном козырьке требуется применять символы без подложки (рис.18);</w:t>
      </w:r>
    </w:p>
    <w:p w:rsidR="00B71C16" w:rsidRPr="00426192" w:rsidRDefault="00B71C16" w:rsidP="00B71C16">
      <w:pPr>
        <w:widowControl w:val="0"/>
        <w:tabs>
          <w:tab w:val="left" w:pos="3131"/>
        </w:tabs>
        <w:autoSpaceDE w:val="0"/>
        <w:autoSpaceDN w:val="0"/>
        <w:adjustRightInd w:val="0"/>
        <w:ind w:firstLine="709"/>
        <w:rPr>
          <w:noProof/>
          <w:sz w:val="26"/>
          <w:szCs w:val="26"/>
        </w:rPr>
      </w:pPr>
      <w:r w:rsidRPr="00426192">
        <w:rPr>
          <w:noProof/>
          <w:sz w:val="26"/>
          <w:szCs w:val="26"/>
          <w:lang w:val="ru-RU"/>
        </w:rPr>
        <w:drawing>
          <wp:inline distT="0" distB="0" distL="0" distR="0">
            <wp:extent cx="1990725" cy="1162050"/>
            <wp:effectExtent l="0" t="0" r="9525" b="0"/>
            <wp:docPr id="6849" name="Рисунок 68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49" cstate="print">
                      <a:extLst>
                        <a:ext uri="{28A0092B-C50C-407E-A947-70E740481C1C}">
                          <a14:useLocalDpi xmlns:a14="http://schemas.microsoft.com/office/drawing/2010/main" val="0"/>
                        </a:ext>
                      </a:extLst>
                    </a:blip>
                    <a:srcRect t="40157"/>
                    <a:stretch>
                      <a:fillRect/>
                    </a:stretch>
                  </pic:blipFill>
                  <pic:spPr bwMode="auto">
                    <a:xfrm>
                      <a:off x="0" y="0"/>
                      <a:ext cx="1990725" cy="1162050"/>
                    </a:xfrm>
                    <a:prstGeom prst="rect">
                      <a:avLst/>
                    </a:prstGeom>
                    <a:noFill/>
                    <a:ln>
                      <a:noFill/>
                    </a:ln>
                  </pic:spPr>
                </pic:pic>
              </a:graphicData>
            </a:graphic>
          </wp:inline>
        </w:drawing>
      </w:r>
    </w:p>
    <w:p w:rsidR="00B71C16" w:rsidRPr="00B71C16" w:rsidRDefault="00B71C16" w:rsidP="00B71C16">
      <w:pPr>
        <w:widowControl w:val="0"/>
        <w:tabs>
          <w:tab w:val="left" w:pos="3131"/>
        </w:tabs>
        <w:autoSpaceDE w:val="0"/>
        <w:autoSpaceDN w:val="0"/>
        <w:adjustRightInd w:val="0"/>
        <w:ind w:firstLine="709"/>
        <w:jc w:val="both"/>
        <w:rPr>
          <w:sz w:val="24"/>
          <w:szCs w:val="24"/>
          <w:lang w:val="ru-RU"/>
        </w:rPr>
      </w:pPr>
      <w:r w:rsidRPr="00B71C16">
        <w:rPr>
          <w:noProof/>
          <w:sz w:val="24"/>
          <w:szCs w:val="24"/>
          <w:lang w:val="ru-RU"/>
        </w:rPr>
        <w:t xml:space="preserve">Рис.18. Размещение вывесок двух организаций на одном козырьке </w:t>
      </w:r>
      <w:r w:rsidRPr="00B71C16">
        <w:rPr>
          <w:sz w:val="24"/>
          <w:szCs w:val="24"/>
          <w:lang w:val="ru-RU"/>
        </w:rPr>
        <w:t xml:space="preserve"> </w:t>
      </w:r>
    </w:p>
    <w:p w:rsidR="00B71C16" w:rsidRPr="00B71C16" w:rsidRDefault="00B71C16" w:rsidP="00B71C16">
      <w:pPr>
        <w:widowControl w:val="0"/>
        <w:tabs>
          <w:tab w:val="left" w:pos="3131"/>
        </w:tabs>
        <w:autoSpaceDE w:val="0"/>
        <w:autoSpaceDN w:val="0"/>
        <w:adjustRightInd w:val="0"/>
        <w:ind w:firstLine="709"/>
        <w:jc w:val="both"/>
        <w:rPr>
          <w:sz w:val="24"/>
          <w:szCs w:val="24"/>
          <w:lang w:val="ru-RU"/>
        </w:rPr>
      </w:pPr>
    </w:p>
    <w:p w:rsidR="00B71C16" w:rsidRPr="00B71C16" w:rsidRDefault="00B71C16" w:rsidP="00B71C16">
      <w:pPr>
        <w:widowControl w:val="0"/>
        <w:tabs>
          <w:tab w:val="left" w:pos="3131"/>
        </w:tabs>
        <w:autoSpaceDE w:val="0"/>
        <w:autoSpaceDN w:val="0"/>
        <w:adjustRightInd w:val="0"/>
        <w:ind w:firstLine="709"/>
        <w:jc w:val="both"/>
        <w:rPr>
          <w:sz w:val="28"/>
          <w:szCs w:val="28"/>
          <w:lang w:val="ru-RU"/>
        </w:rPr>
      </w:pPr>
      <w:r w:rsidRPr="00B71C16">
        <w:rPr>
          <w:sz w:val="28"/>
          <w:szCs w:val="28"/>
          <w:lang w:val="ru-RU"/>
        </w:rPr>
        <w:t xml:space="preserve">разрешается размещать вывески перпендикулярно стене на торце козырька только на горизонтальном козырьке (рис.19). </w:t>
      </w:r>
    </w:p>
    <w:p w:rsidR="00B71C16" w:rsidRPr="00426192" w:rsidRDefault="00B71C16" w:rsidP="00B71C16">
      <w:pPr>
        <w:widowControl w:val="0"/>
        <w:tabs>
          <w:tab w:val="left" w:pos="3131"/>
        </w:tabs>
        <w:autoSpaceDE w:val="0"/>
        <w:autoSpaceDN w:val="0"/>
        <w:adjustRightInd w:val="0"/>
        <w:ind w:firstLine="709"/>
        <w:rPr>
          <w:noProof/>
          <w:sz w:val="26"/>
          <w:szCs w:val="26"/>
        </w:rPr>
      </w:pPr>
      <w:r w:rsidRPr="00426192">
        <w:rPr>
          <w:noProof/>
          <w:sz w:val="26"/>
          <w:szCs w:val="26"/>
          <w:lang w:val="ru-RU"/>
        </w:rPr>
        <w:drawing>
          <wp:inline distT="0" distB="0" distL="0" distR="0">
            <wp:extent cx="2762250" cy="1323975"/>
            <wp:effectExtent l="0" t="0" r="0" b="9525"/>
            <wp:docPr id="6848" name="Рисунок 68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2762250" cy="1323975"/>
                    </a:xfrm>
                    <a:prstGeom prst="rect">
                      <a:avLst/>
                    </a:prstGeom>
                    <a:noFill/>
                    <a:ln>
                      <a:noFill/>
                    </a:ln>
                  </pic:spPr>
                </pic:pic>
              </a:graphicData>
            </a:graphic>
          </wp:inline>
        </w:drawing>
      </w:r>
    </w:p>
    <w:p w:rsidR="00B71C16" w:rsidRPr="00B71C16" w:rsidRDefault="00B71C16" w:rsidP="00B71C16">
      <w:pPr>
        <w:widowControl w:val="0"/>
        <w:tabs>
          <w:tab w:val="left" w:pos="3131"/>
        </w:tabs>
        <w:autoSpaceDE w:val="0"/>
        <w:autoSpaceDN w:val="0"/>
        <w:adjustRightInd w:val="0"/>
        <w:ind w:firstLine="709"/>
        <w:rPr>
          <w:noProof/>
          <w:sz w:val="24"/>
          <w:szCs w:val="24"/>
          <w:lang w:val="ru-RU"/>
        </w:rPr>
      </w:pPr>
      <w:r w:rsidRPr="00B71C16">
        <w:rPr>
          <w:noProof/>
          <w:sz w:val="24"/>
          <w:szCs w:val="24"/>
          <w:lang w:val="ru-RU"/>
        </w:rPr>
        <w:t>Рис.19. Размещение вывески на торце козырька</w:t>
      </w:r>
    </w:p>
    <w:p w:rsidR="00B71C16" w:rsidRPr="00B71C16" w:rsidRDefault="00B71C16" w:rsidP="00B71C16">
      <w:pPr>
        <w:widowControl w:val="0"/>
        <w:tabs>
          <w:tab w:val="left" w:pos="3131"/>
        </w:tabs>
        <w:autoSpaceDE w:val="0"/>
        <w:autoSpaceDN w:val="0"/>
        <w:adjustRightInd w:val="0"/>
        <w:ind w:hanging="1418"/>
        <w:rPr>
          <w:noProof/>
          <w:sz w:val="26"/>
          <w:szCs w:val="26"/>
          <w:lang w:val="ru-RU"/>
        </w:rPr>
      </w:pPr>
    </w:p>
    <w:p w:rsidR="00B71C16" w:rsidRPr="00B71C16" w:rsidRDefault="00B71C16" w:rsidP="00B71C16">
      <w:pPr>
        <w:widowControl w:val="0"/>
        <w:tabs>
          <w:tab w:val="left" w:pos="3131"/>
        </w:tabs>
        <w:autoSpaceDE w:val="0"/>
        <w:autoSpaceDN w:val="0"/>
        <w:adjustRightInd w:val="0"/>
        <w:jc w:val="right"/>
        <w:rPr>
          <w:sz w:val="24"/>
          <w:szCs w:val="24"/>
          <w:lang w:val="ru-RU"/>
        </w:rPr>
      </w:pPr>
      <w:r w:rsidRPr="00B71C16">
        <w:rPr>
          <w:sz w:val="24"/>
          <w:szCs w:val="24"/>
          <w:lang w:val="ru-RU"/>
        </w:rPr>
        <w:t>Таблица 4. Варианты размещения вывесок на козырьках</w:t>
      </w:r>
      <w:bookmarkStart w:id="3" w:name="sub_74624"/>
      <w:bookmarkEnd w:id="2"/>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07"/>
        <w:gridCol w:w="1979"/>
        <w:gridCol w:w="2040"/>
        <w:gridCol w:w="2037"/>
        <w:gridCol w:w="2033"/>
      </w:tblGrid>
      <w:tr w:rsidR="00B71C16" w:rsidRPr="00AF156E" w:rsidTr="00004902">
        <w:tc>
          <w:tcPr>
            <w:tcW w:w="2136" w:type="dxa"/>
            <w:shd w:val="clear" w:color="auto" w:fill="auto"/>
            <w:hideMark/>
          </w:tcPr>
          <w:p w:rsidR="00B71C16" w:rsidRPr="00AF156E" w:rsidRDefault="00B71C16" w:rsidP="00004902">
            <w:pPr>
              <w:widowControl w:val="0"/>
              <w:tabs>
                <w:tab w:val="left" w:pos="3131"/>
              </w:tabs>
              <w:autoSpaceDE w:val="0"/>
              <w:autoSpaceDN w:val="0"/>
              <w:adjustRightInd w:val="0"/>
              <w:rPr>
                <w:sz w:val="24"/>
                <w:szCs w:val="24"/>
              </w:rPr>
            </w:pPr>
            <w:r w:rsidRPr="00AF156E">
              <w:rPr>
                <w:sz w:val="24"/>
                <w:szCs w:val="24"/>
              </w:rPr>
              <w:t>Горизонтальный козырек</w:t>
            </w:r>
          </w:p>
        </w:tc>
        <w:tc>
          <w:tcPr>
            <w:tcW w:w="2021" w:type="dxa"/>
            <w:shd w:val="clear" w:color="auto" w:fill="auto"/>
            <w:hideMark/>
          </w:tcPr>
          <w:p w:rsidR="00B71C16" w:rsidRPr="00AF156E" w:rsidRDefault="00B71C16" w:rsidP="00004902">
            <w:pPr>
              <w:widowControl w:val="0"/>
              <w:tabs>
                <w:tab w:val="left" w:pos="3131"/>
              </w:tabs>
              <w:autoSpaceDE w:val="0"/>
              <w:autoSpaceDN w:val="0"/>
              <w:adjustRightInd w:val="0"/>
              <w:rPr>
                <w:sz w:val="24"/>
                <w:szCs w:val="24"/>
              </w:rPr>
            </w:pPr>
            <w:r w:rsidRPr="00AF156E">
              <w:rPr>
                <w:sz w:val="24"/>
                <w:szCs w:val="24"/>
              </w:rPr>
              <w:t>Козырек на тросах</w:t>
            </w:r>
          </w:p>
        </w:tc>
        <w:tc>
          <w:tcPr>
            <w:tcW w:w="2072" w:type="dxa"/>
            <w:shd w:val="clear" w:color="auto" w:fill="auto"/>
            <w:hideMark/>
          </w:tcPr>
          <w:p w:rsidR="00B71C16" w:rsidRPr="00AF156E" w:rsidRDefault="00B71C16" w:rsidP="00004902">
            <w:pPr>
              <w:widowControl w:val="0"/>
              <w:tabs>
                <w:tab w:val="left" w:pos="3131"/>
              </w:tabs>
              <w:autoSpaceDE w:val="0"/>
              <w:autoSpaceDN w:val="0"/>
              <w:adjustRightInd w:val="0"/>
              <w:rPr>
                <w:sz w:val="24"/>
                <w:szCs w:val="24"/>
              </w:rPr>
            </w:pPr>
            <w:r w:rsidRPr="00AF156E">
              <w:rPr>
                <w:sz w:val="24"/>
                <w:szCs w:val="24"/>
              </w:rPr>
              <w:t>Наклонный козырек</w:t>
            </w:r>
          </w:p>
        </w:tc>
        <w:tc>
          <w:tcPr>
            <w:tcW w:w="2092" w:type="dxa"/>
            <w:shd w:val="clear" w:color="auto" w:fill="auto"/>
            <w:hideMark/>
          </w:tcPr>
          <w:p w:rsidR="00B71C16" w:rsidRPr="00AF156E" w:rsidRDefault="00B71C16" w:rsidP="00004902">
            <w:pPr>
              <w:widowControl w:val="0"/>
              <w:tabs>
                <w:tab w:val="left" w:pos="3131"/>
              </w:tabs>
              <w:autoSpaceDE w:val="0"/>
              <w:autoSpaceDN w:val="0"/>
              <w:adjustRightInd w:val="0"/>
              <w:rPr>
                <w:sz w:val="24"/>
                <w:szCs w:val="24"/>
              </w:rPr>
            </w:pPr>
            <w:r w:rsidRPr="00AF156E">
              <w:rPr>
                <w:sz w:val="24"/>
                <w:szCs w:val="24"/>
              </w:rPr>
              <w:t>Треугольный козырек</w:t>
            </w:r>
          </w:p>
        </w:tc>
        <w:tc>
          <w:tcPr>
            <w:tcW w:w="2092" w:type="dxa"/>
            <w:shd w:val="clear" w:color="auto" w:fill="auto"/>
            <w:hideMark/>
          </w:tcPr>
          <w:p w:rsidR="00B71C16" w:rsidRPr="00AF156E" w:rsidRDefault="00B71C16" w:rsidP="00004902">
            <w:pPr>
              <w:widowControl w:val="0"/>
              <w:tabs>
                <w:tab w:val="left" w:pos="3131"/>
              </w:tabs>
              <w:autoSpaceDE w:val="0"/>
              <w:autoSpaceDN w:val="0"/>
              <w:adjustRightInd w:val="0"/>
              <w:rPr>
                <w:sz w:val="24"/>
                <w:szCs w:val="24"/>
              </w:rPr>
            </w:pPr>
            <w:r w:rsidRPr="00AF156E">
              <w:rPr>
                <w:sz w:val="24"/>
                <w:szCs w:val="24"/>
              </w:rPr>
              <w:t>Полукруглый козырек</w:t>
            </w:r>
          </w:p>
        </w:tc>
      </w:tr>
      <w:tr w:rsidR="00B71C16" w:rsidRPr="00AD2DFC" w:rsidTr="00004902">
        <w:tc>
          <w:tcPr>
            <w:tcW w:w="2136" w:type="dxa"/>
            <w:shd w:val="clear" w:color="auto" w:fill="auto"/>
            <w:hideMark/>
          </w:tcPr>
          <w:p w:rsidR="00B71C16" w:rsidRPr="00AF156E" w:rsidRDefault="00B71C16" w:rsidP="00004902">
            <w:pPr>
              <w:widowControl w:val="0"/>
              <w:tabs>
                <w:tab w:val="left" w:pos="3131"/>
              </w:tabs>
              <w:autoSpaceDE w:val="0"/>
              <w:autoSpaceDN w:val="0"/>
              <w:adjustRightInd w:val="0"/>
              <w:jc w:val="center"/>
              <w:rPr>
                <w:noProof/>
                <w:sz w:val="24"/>
                <w:szCs w:val="24"/>
              </w:rPr>
            </w:pPr>
            <w:r w:rsidRPr="00AF156E">
              <w:rPr>
                <w:noProof/>
                <w:sz w:val="24"/>
                <w:szCs w:val="24"/>
                <w:lang w:val="ru-RU"/>
              </w:rPr>
              <w:lastRenderedPageBreak/>
              <w:drawing>
                <wp:inline distT="0" distB="0" distL="0" distR="0">
                  <wp:extent cx="838200" cy="885825"/>
                  <wp:effectExtent l="0" t="0" r="0" b="9525"/>
                  <wp:docPr id="2334" name="Рисунок 23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1" cstate="print">
                            <a:extLst>
                              <a:ext uri="{28A0092B-C50C-407E-A947-70E740481C1C}">
                                <a14:useLocalDpi xmlns:a14="http://schemas.microsoft.com/office/drawing/2010/main" val="0"/>
                              </a:ext>
                            </a:extLst>
                          </a:blip>
                          <a:srcRect l="22543" t="31412" r="22456" b="26907"/>
                          <a:stretch>
                            <a:fillRect/>
                          </a:stretch>
                        </pic:blipFill>
                        <pic:spPr bwMode="auto">
                          <a:xfrm>
                            <a:off x="0" y="0"/>
                            <a:ext cx="838200" cy="885825"/>
                          </a:xfrm>
                          <a:prstGeom prst="rect">
                            <a:avLst/>
                          </a:prstGeom>
                          <a:noFill/>
                          <a:ln>
                            <a:noFill/>
                          </a:ln>
                        </pic:spPr>
                      </pic:pic>
                    </a:graphicData>
                  </a:graphic>
                </wp:inline>
              </w:drawing>
            </w:r>
          </w:p>
          <w:p w:rsidR="00B71C16" w:rsidRPr="00B71C16" w:rsidRDefault="00B71C16" w:rsidP="00004902">
            <w:pPr>
              <w:widowControl w:val="0"/>
              <w:tabs>
                <w:tab w:val="left" w:pos="3131"/>
              </w:tabs>
              <w:autoSpaceDE w:val="0"/>
              <w:autoSpaceDN w:val="0"/>
              <w:adjustRightInd w:val="0"/>
              <w:rPr>
                <w:sz w:val="24"/>
                <w:szCs w:val="24"/>
                <w:lang w:val="ru-RU"/>
              </w:rPr>
            </w:pPr>
            <w:r w:rsidRPr="00B71C16">
              <w:rPr>
                <w:noProof/>
                <w:sz w:val="24"/>
                <w:szCs w:val="24"/>
                <w:lang w:val="ru-RU"/>
              </w:rPr>
              <w:t>Вывеска на фризе из отдельных букв</w:t>
            </w:r>
          </w:p>
        </w:tc>
        <w:tc>
          <w:tcPr>
            <w:tcW w:w="2021" w:type="dxa"/>
            <w:shd w:val="clear" w:color="auto" w:fill="auto"/>
            <w:hideMark/>
          </w:tcPr>
          <w:p w:rsidR="00B71C16" w:rsidRPr="00AF156E" w:rsidRDefault="00B71C16" w:rsidP="00004902">
            <w:pPr>
              <w:widowControl w:val="0"/>
              <w:tabs>
                <w:tab w:val="left" w:pos="3131"/>
              </w:tabs>
              <w:autoSpaceDE w:val="0"/>
              <w:autoSpaceDN w:val="0"/>
              <w:adjustRightInd w:val="0"/>
              <w:jc w:val="center"/>
              <w:rPr>
                <w:noProof/>
                <w:sz w:val="24"/>
                <w:szCs w:val="24"/>
              </w:rPr>
            </w:pPr>
            <w:r w:rsidRPr="00AF156E">
              <w:rPr>
                <w:noProof/>
                <w:sz w:val="24"/>
                <w:szCs w:val="24"/>
                <w:lang w:val="ru-RU"/>
              </w:rPr>
              <w:drawing>
                <wp:inline distT="0" distB="0" distL="0" distR="0">
                  <wp:extent cx="838200" cy="866775"/>
                  <wp:effectExtent l="0" t="0" r="0" b="9525"/>
                  <wp:docPr id="2332" name="Рисунок 23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52" cstate="print">
                            <a:extLst>
                              <a:ext uri="{28A0092B-C50C-407E-A947-70E740481C1C}">
                                <a14:useLocalDpi xmlns:a14="http://schemas.microsoft.com/office/drawing/2010/main" val="0"/>
                              </a:ext>
                            </a:extLst>
                          </a:blip>
                          <a:srcRect l="22667" t="27748" r="21556" b="25406"/>
                          <a:stretch>
                            <a:fillRect/>
                          </a:stretch>
                        </pic:blipFill>
                        <pic:spPr bwMode="auto">
                          <a:xfrm>
                            <a:off x="0" y="0"/>
                            <a:ext cx="838200" cy="866775"/>
                          </a:xfrm>
                          <a:prstGeom prst="rect">
                            <a:avLst/>
                          </a:prstGeom>
                          <a:noFill/>
                          <a:ln>
                            <a:noFill/>
                          </a:ln>
                        </pic:spPr>
                      </pic:pic>
                    </a:graphicData>
                  </a:graphic>
                </wp:inline>
              </w:drawing>
            </w:r>
          </w:p>
          <w:p w:rsidR="00B71C16" w:rsidRPr="00B71C16" w:rsidRDefault="00B71C16" w:rsidP="00004902">
            <w:pPr>
              <w:widowControl w:val="0"/>
              <w:tabs>
                <w:tab w:val="left" w:pos="3131"/>
              </w:tabs>
              <w:autoSpaceDE w:val="0"/>
              <w:autoSpaceDN w:val="0"/>
              <w:adjustRightInd w:val="0"/>
              <w:rPr>
                <w:noProof/>
                <w:sz w:val="24"/>
                <w:szCs w:val="24"/>
                <w:lang w:val="ru-RU"/>
              </w:rPr>
            </w:pPr>
            <w:r w:rsidRPr="00B71C16">
              <w:rPr>
                <w:noProof/>
                <w:sz w:val="24"/>
                <w:szCs w:val="24"/>
                <w:lang w:val="ru-RU"/>
              </w:rPr>
              <w:t>Вывеска на козырьке из отдельных букв</w:t>
            </w:r>
          </w:p>
        </w:tc>
        <w:tc>
          <w:tcPr>
            <w:tcW w:w="2072" w:type="dxa"/>
            <w:shd w:val="clear" w:color="auto" w:fill="auto"/>
            <w:hideMark/>
          </w:tcPr>
          <w:p w:rsidR="00B71C16" w:rsidRPr="00AF156E" w:rsidRDefault="00B71C16" w:rsidP="00004902">
            <w:pPr>
              <w:widowControl w:val="0"/>
              <w:tabs>
                <w:tab w:val="left" w:pos="3131"/>
              </w:tabs>
              <w:autoSpaceDE w:val="0"/>
              <w:autoSpaceDN w:val="0"/>
              <w:adjustRightInd w:val="0"/>
              <w:jc w:val="center"/>
              <w:rPr>
                <w:noProof/>
                <w:sz w:val="24"/>
                <w:szCs w:val="24"/>
              </w:rPr>
            </w:pPr>
            <w:r w:rsidRPr="00AF156E">
              <w:rPr>
                <w:noProof/>
                <w:sz w:val="24"/>
                <w:szCs w:val="24"/>
                <w:lang w:val="ru-RU"/>
              </w:rPr>
              <w:drawing>
                <wp:inline distT="0" distB="0" distL="0" distR="0">
                  <wp:extent cx="981075" cy="838200"/>
                  <wp:effectExtent l="0" t="0" r="9525" b="0"/>
                  <wp:docPr id="2330" name="Рисунок 23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53" cstate="print">
                            <a:extLst>
                              <a:ext uri="{28A0092B-C50C-407E-A947-70E740481C1C}">
                                <a14:useLocalDpi xmlns:a14="http://schemas.microsoft.com/office/drawing/2010/main" val="0"/>
                              </a:ext>
                            </a:extLst>
                          </a:blip>
                          <a:srcRect l="22244" t="25874" r="20680" b="22508"/>
                          <a:stretch>
                            <a:fillRect/>
                          </a:stretch>
                        </pic:blipFill>
                        <pic:spPr bwMode="auto">
                          <a:xfrm>
                            <a:off x="0" y="0"/>
                            <a:ext cx="981075" cy="838200"/>
                          </a:xfrm>
                          <a:prstGeom prst="rect">
                            <a:avLst/>
                          </a:prstGeom>
                          <a:noFill/>
                          <a:ln>
                            <a:noFill/>
                          </a:ln>
                        </pic:spPr>
                      </pic:pic>
                    </a:graphicData>
                  </a:graphic>
                </wp:inline>
              </w:drawing>
            </w:r>
          </w:p>
          <w:p w:rsidR="00B71C16" w:rsidRPr="00B71C16" w:rsidRDefault="00B71C16" w:rsidP="00004902">
            <w:pPr>
              <w:widowControl w:val="0"/>
              <w:tabs>
                <w:tab w:val="left" w:pos="3131"/>
              </w:tabs>
              <w:autoSpaceDE w:val="0"/>
              <w:autoSpaceDN w:val="0"/>
              <w:adjustRightInd w:val="0"/>
              <w:rPr>
                <w:sz w:val="24"/>
                <w:szCs w:val="24"/>
                <w:lang w:val="ru-RU"/>
              </w:rPr>
            </w:pPr>
            <w:r w:rsidRPr="00B71C16">
              <w:rPr>
                <w:noProof/>
                <w:sz w:val="24"/>
                <w:szCs w:val="24"/>
                <w:lang w:val="ru-RU"/>
              </w:rPr>
              <w:t>Вывеска</w:t>
            </w:r>
            <w:r w:rsidRPr="00B71C16">
              <w:rPr>
                <w:sz w:val="24"/>
                <w:szCs w:val="24"/>
                <w:lang w:val="ru-RU"/>
              </w:rPr>
              <w:t xml:space="preserve"> на козырьке из отдельных букв</w:t>
            </w:r>
          </w:p>
        </w:tc>
        <w:tc>
          <w:tcPr>
            <w:tcW w:w="2092" w:type="dxa"/>
            <w:shd w:val="clear" w:color="auto" w:fill="auto"/>
            <w:hideMark/>
          </w:tcPr>
          <w:p w:rsidR="00B71C16" w:rsidRPr="00AF156E" w:rsidRDefault="00B71C16" w:rsidP="00004902">
            <w:pPr>
              <w:widowControl w:val="0"/>
              <w:tabs>
                <w:tab w:val="left" w:pos="3131"/>
              </w:tabs>
              <w:autoSpaceDE w:val="0"/>
              <w:autoSpaceDN w:val="0"/>
              <w:adjustRightInd w:val="0"/>
              <w:jc w:val="center"/>
              <w:rPr>
                <w:noProof/>
                <w:sz w:val="24"/>
                <w:szCs w:val="24"/>
              </w:rPr>
            </w:pPr>
            <w:r w:rsidRPr="00AF156E">
              <w:rPr>
                <w:noProof/>
                <w:sz w:val="24"/>
                <w:szCs w:val="24"/>
                <w:lang w:val="ru-RU"/>
              </w:rPr>
              <w:drawing>
                <wp:inline distT="0" distB="0" distL="0" distR="0">
                  <wp:extent cx="895350" cy="838200"/>
                  <wp:effectExtent l="0" t="0" r="0" b="0"/>
                  <wp:docPr id="2329" name="Рисунок 23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54" cstate="print">
                            <a:extLst>
                              <a:ext uri="{28A0092B-C50C-407E-A947-70E740481C1C}">
                                <a14:useLocalDpi xmlns:a14="http://schemas.microsoft.com/office/drawing/2010/main" val="0"/>
                              </a:ext>
                            </a:extLst>
                          </a:blip>
                          <a:srcRect l="22597" t="25732" r="21333" b="26044"/>
                          <a:stretch>
                            <a:fillRect/>
                          </a:stretch>
                        </pic:blipFill>
                        <pic:spPr bwMode="auto">
                          <a:xfrm>
                            <a:off x="0" y="0"/>
                            <a:ext cx="895350" cy="838200"/>
                          </a:xfrm>
                          <a:prstGeom prst="rect">
                            <a:avLst/>
                          </a:prstGeom>
                          <a:noFill/>
                          <a:ln>
                            <a:noFill/>
                          </a:ln>
                        </pic:spPr>
                      </pic:pic>
                    </a:graphicData>
                  </a:graphic>
                </wp:inline>
              </w:drawing>
            </w:r>
          </w:p>
          <w:p w:rsidR="00B71C16" w:rsidRPr="00B71C16" w:rsidRDefault="00B71C16" w:rsidP="00004902">
            <w:pPr>
              <w:widowControl w:val="0"/>
              <w:tabs>
                <w:tab w:val="left" w:pos="3131"/>
              </w:tabs>
              <w:autoSpaceDE w:val="0"/>
              <w:autoSpaceDN w:val="0"/>
              <w:adjustRightInd w:val="0"/>
              <w:rPr>
                <w:sz w:val="24"/>
                <w:szCs w:val="24"/>
                <w:lang w:val="ru-RU"/>
              </w:rPr>
            </w:pPr>
            <w:r w:rsidRPr="00B71C16">
              <w:rPr>
                <w:noProof/>
                <w:sz w:val="24"/>
                <w:szCs w:val="24"/>
                <w:lang w:val="ru-RU"/>
              </w:rPr>
              <w:t>Вывеска</w:t>
            </w:r>
            <w:r w:rsidRPr="00B71C16">
              <w:rPr>
                <w:sz w:val="24"/>
                <w:szCs w:val="24"/>
                <w:lang w:val="ru-RU"/>
              </w:rPr>
              <w:t xml:space="preserve"> на подвесах, из отдельных букв</w:t>
            </w:r>
          </w:p>
        </w:tc>
        <w:tc>
          <w:tcPr>
            <w:tcW w:w="2092" w:type="dxa"/>
            <w:shd w:val="clear" w:color="auto" w:fill="auto"/>
            <w:hideMark/>
          </w:tcPr>
          <w:p w:rsidR="00B71C16" w:rsidRPr="00AF156E" w:rsidRDefault="00B71C16" w:rsidP="00004902">
            <w:pPr>
              <w:widowControl w:val="0"/>
              <w:tabs>
                <w:tab w:val="left" w:pos="3131"/>
              </w:tabs>
              <w:autoSpaceDE w:val="0"/>
              <w:autoSpaceDN w:val="0"/>
              <w:adjustRightInd w:val="0"/>
              <w:jc w:val="center"/>
              <w:rPr>
                <w:noProof/>
                <w:sz w:val="24"/>
                <w:szCs w:val="24"/>
              </w:rPr>
            </w:pPr>
            <w:r w:rsidRPr="00AF156E">
              <w:rPr>
                <w:noProof/>
                <w:sz w:val="24"/>
                <w:szCs w:val="24"/>
                <w:lang w:val="ru-RU"/>
              </w:rPr>
              <w:drawing>
                <wp:inline distT="0" distB="0" distL="0" distR="0">
                  <wp:extent cx="904875" cy="847725"/>
                  <wp:effectExtent l="0" t="0" r="9525" b="9525"/>
                  <wp:docPr id="2328" name="Рисунок 23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55" cstate="print">
                            <a:extLst>
                              <a:ext uri="{28A0092B-C50C-407E-A947-70E740481C1C}">
                                <a14:useLocalDpi xmlns:a14="http://schemas.microsoft.com/office/drawing/2010/main" val="0"/>
                              </a:ext>
                            </a:extLst>
                          </a:blip>
                          <a:srcRect l="23529" t="25117" r="20079" b="28215"/>
                          <a:stretch>
                            <a:fillRect/>
                          </a:stretch>
                        </pic:blipFill>
                        <pic:spPr bwMode="auto">
                          <a:xfrm>
                            <a:off x="0" y="0"/>
                            <a:ext cx="904875" cy="847725"/>
                          </a:xfrm>
                          <a:prstGeom prst="rect">
                            <a:avLst/>
                          </a:prstGeom>
                          <a:noFill/>
                          <a:ln>
                            <a:noFill/>
                          </a:ln>
                        </pic:spPr>
                      </pic:pic>
                    </a:graphicData>
                  </a:graphic>
                </wp:inline>
              </w:drawing>
            </w:r>
          </w:p>
          <w:p w:rsidR="00B71C16" w:rsidRPr="00B71C16" w:rsidRDefault="00B71C16" w:rsidP="00004902">
            <w:pPr>
              <w:widowControl w:val="0"/>
              <w:tabs>
                <w:tab w:val="left" w:pos="3131"/>
              </w:tabs>
              <w:autoSpaceDE w:val="0"/>
              <w:autoSpaceDN w:val="0"/>
              <w:adjustRightInd w:val="0"/>
              <w:rPr>
                <w:sz w:val="24"/>
                <w:szCs w:val="24"/>
                <w:lang w:val="ru-RU"/>
              </w:rPr>
            </w:pPr>
            <w:r w:rsidRPr="00B71C16">
              <w:rPr>
                <w:noProof/>
                <w:sz w:val="24"/>
                <w:szCs w:val="24"/>
                <w:lang w:val="ru-RU"/>
              </w:rPr>
              <w:t>Вывеска</w:t>
            </w:r>
            <w:r w:rsidRPr="00B71C16">
              <w:rPr>
                <w:sz w:val="24"/>
                <w:szCs w:val="24"/>
                <w:lang w:val="ru-RU"/>
              </w:rPr>
              <w:t xml:space="preserve"> на подвесах, из отдельных букв</w:t>
            </w:r>
          </w:p>
        </w:tc>
      </w:tr>
      <w:tr w:rsidR="00B71C16" w:rsidRPr="00AD2DFC" w:rsidTr="00004902">
        <w:tc>
          <w:tcPr>
            <w:tcW w:w="2136" w:type="dxa"/>
            <w:shd w:val="clear" w:color="auto" w:fill="auto"/>
            <w:hideMark/>
          </w:tcPr>
          <w:p w:rsidR="00B71C16" w:rsidRPr="00AF156E" w:rsidRDefault="00B71C16" w:rsidP="00004902">
            <w:pPr>
              <w:widowControl w:val="0"/>
              <w:tabs>
                <w:tab w:val="left" w:pos="3131"/>
              </w:tabs>
              <w:autoSpaceDE w:val="0"/>
              <w:autoSpaceDN w:val="0"/>
              <w:adjustRightInd w:val="0"/>
              <w:jc w:val="center"/>
              <w:rPr>
                <w:noProof/>
                <w:sz w:val="24"/>
                <w:szCs w:val="24"/>
              </w:rPr>
            </w:pPr>
            <w:r w:rsidRPr="00AF156E">
              <w:rPr>
                <w:noProof/>
                <w:sz w:val="24"/>
                <w:szCs w:val="24"/>
                <w:lang w:val="ru-RU"/>
              </w:rPr>
              <w:drawing>
                <wp:inline distT="0" distB="0" distL="0" distR="0">
                  <wp:extent cx="895350" cy="923925"/>
                  <wp:effectExtent l="0" t="0" r="0" b="9525"/>
                  <wp:docPr id="2327" name="Рисунок 23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56" cstate="print">
                            <a:extLst>
                              <a:ext uri="{28A0092B-C50C-407E-A947-70E740481C1C}">
                                <a14:useLocalDpi xmlns:a14="http://schemas.microsoft.com/office/drawing/2010/main" val="0"/>
                              </a:ext>
                            </a:extLst>
                          </a:blip>
                          <a:srcRect l="23853" t="33806" r="21852" b="19469"/>
                          <a:stretch>
                            <a:fillRect/>
                          </a:stretch>
                        </pic:blipFill>
                        <pic:spPr bwMode="auto">
                          <a:xfrm>
                            <a:off x="0" y="0"/>
                            <a:ext cx="895350" cy="923925"/>
                          </a:xfrm>
                          <a:prstGeom prst="rect">
                            <a:avLst/>
                          </a:prstGeom>
                          <a:noFill/>
                          <a:ln>
                            <a:noFill/>
                          </a:ln>
                        </pic:spPr>
                      </pic:pic>
                    </a:graphicData>
                  </a:graphic>
                </wp:inline>
              </w:drawing>
            </w:r>
          </w:p>
          <w:p w:rsidR="00B71C16" w:rsidRPr="00B71C16" w:rsidRDefault="00B71C16" w:rsidP="00004902">
            <w:pPr>
              <w:widowControl w:val="0"/>
              <w:tabs>
                <w:tab w:val="left" w:pos="3131"/>
              </w:tabs>
              <w:autoSpaceDE w:val="0"/>
              <w:autoSpaceDN w:val="0"/>
              <w:adjustRightInd w:val="0"/>
              <w:rPr>
                <w:sz w:val="24"/>
                <w:szCs w:val="24"/>
                <w:lang w:val="ru-RU"/>
              </w:rPr>
            </w:pPr>
            <w:r w:rsidRPr="00B71C16">
              <w:rPr>
                <w:noProof/>
                <w:sz w:val="24"/>
                <w:szCs w:val="24"/>
                <w:lang w:val="ru-RU"/>
              </w:rPr>
              <w:t>Вывеска на фризе с подложкой</w:t>
            </w:r>
          </w:p>
        </w:tc>
        <w:tc>
          <w:tcPr>
            <w:tcW w:w="2021" w:type="dxa"/>
            <w:shd w:val="clear" w:color="auto" w:fill="auto"/>
            <w:hideMark/>
          </w:tcPr>
          <w:p w:rsidR="00B71C16" w:rsidRPr="00AF156E" w:rsidRDefault="00B71C16" w:rsidP="00004902">
            <w:pPr>
              <w:widowControl w:val="0"/>
              <w:tabs>
                <w:tab w:val="left" w:pos="3131"/>
              </w:tabs>
              <w:autoSpaceDE w:val="0"/>
              <w:autoSpaceDN w:val="0"/>
              <w:adjustRightInd w:val="0"/>
              <w:jc w:val="center"/>
              <w:rPr>
                <w:noProof/>
                <w:sz w:val="24"/>
                <w:szCs w:val="24"/>
              </w:rPr>
            </w:pPr>
            <w:r w:rsidRPr="00AF156E">
              <w:rPr>
                <w:noProof/>
                <w:sz w:val="24"/>
                <w:szCs w:val="24"/>
                <w:lang w:val="ru-RU"/>
              </w:rPr>
              <w:drawing>
                <wp:inline distT="0" distB="0" distL="0" distR="0">
                  <wp:extent cx="942975" cy="914400"/>
                  <wp:effectExtent l="0" t="0" r="9525" b="0"/>
                  <wp:docPr id="2326" name="Рисунок 23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57" cstate="print">
                            <a:extLst>
                              <a:ext uri="{28A0092B-C50C-407E-A947-70E740481C1C}">
                                <a14:useLocalDpi xmlns:a14="http://schemas.microsoft.com/office/drawing/2010/main" val="0"/>
                              </a:ext>
                            </a:extLst>
                          </a:blip>
                          <a:srcRect l="23883" t="23238" r="20879" b="26222"/>
                          <a:stretch>
                            <a:fillRect/>
                          </a:stretch>
                        </pic:blipFill>
                        <pic:spPr bwMode="auto">
                          <a:xfrm>
                            <a:off x="0" y="0"/>
                            <a:ext cx="942975" cy="914400"/>
                          </a:xfrm>
                          <a:prstGeom prst="rect">
                            <a:avLst/>
                          </a:prstGeom>
                          <a:noFill/>
                          <a:ln>
                            <a:noFill/>
                          </a:ln>
                        </pic:spPr>
                      </pic:pic>
                    </a:graphicData>
                  </a:graphic>
                </wp:inline>
              </w:drawing>
            </w:r>
          </w:p>
          <w:p w:rsidR="00B71C16" w:rsidRPr="00B71C16" w:rsidRDefault="00B71C16" w:rsidP="00004902">
            <w:pPr>
              <w:widowControl w:val="0"/>
              <w:tabs>
                <w:tab w:val="left" w:pos="3131"/>
              </w:tabs>
              <w:autoSpaceDE w:val="0"/>
              <w:autoSpaceDN w:val="0"/>
              <w:adjustRightInd w:val="0"/>
              <w:rPr>
                <w:sz w:val="24"/>
                <w:szCs w:val="24"/>
                <w:lang w:val="ru-RU"/>
              </w:rPr>
            </w:pPr>
            <w:r w:rsidRPr="00B71C16">
              <w:rPr>
                <w:noProof/>
                <w:sz w:val="24"/>
                <w:szCs w:val="24"/>
                <w:lang w:val="ru-RU"/>
              </w:rPr>
              <w:t>Вывеска</w:t>
            </w:r>
            <w:r w:rsidRPr="00B71C16">
              <w:rPr>
                <w:sz w:val="24"/>
                <w:szCs w:val="24"/>
                <w:lang w:val="ru-RU"/>
              </w:rPr>
              <w:t xml:space="preserve"> из отдельных букв, размещенная на фасаде под прозрачным козырьком</w:t>
            </w:r>
          </w:p>
        </w:tc>
        <w:tc>
          <w:tcPr>
            <w:tcW w:w="2072" w:type="dxa"/>
            <w:shd w:val="clear" w:color="auto" w:fill="auto"/>
            <w:hideMark/>
          </w:tcPr>
          <w:p w:rsidR="00B71C16" w:rsidRPr="00AF156E" w:rsidRDefault="00B71C16" w:rsidP="00004902">
            <w:pPr>
              <w:widowControl w:val="0"/>
              <w:tabs>
                <w:tab w:val="left" w:pos="3131"/>
              </w:tabs>
              <w:autoSpaceDE w:val="0"/>
              <w:autoSpaceDN w:val="0"/>
              <w:adjustRightInd w:val="0"/>
              <w:jc w:val="center"/>
              <w:rPr>
                <w:noProof/>
                <w:sz w:val="24"/>
                <w:szCs w:val="24"/>
              </w:rPr>
            </w:pPr>
            <w:r w:rsidRPr="00AF156E">
              <w:rPr>
                <w:noProof/>
                <w:sz w:val="24"/>
                <w:szCs w:val="24"/>
                <w:lang w:val="ru-RU"/>
              </w:rPr>
              <w:drawing>
                <wp:inline distT="0" distB="0" distL="0" distR="0">
                  <wp:extent cx="1019175" cy="819150"/>
                  <wp:effectExtent l="0" t="0" r="9525" b="0"/>
                  <wp:docPr id="2325" name="Рисунок 23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58" cstate="print">
                            <a:extLst>
                              <a:ext uri="{28A0092B-C50C-407E-A947-70E740481C1C}">
                                <a14:useLocalDpi xmlns:a14="http://schemas.microsoft.com/office/drawing/2010/main" val="0"/>
                              </a:ext>
                            </a:extLst>
                          </a:blip>
                          <a:srcRect l="26111" t="22969" r="19048" b="26485"/>
                          <a:stretch>
                            <a:fillRect/>
                          </a:stretch>
                        </pic:blipFill>
                        <pic:spPr bwMode="auto">
                          <a:xfrm>
                            <a:off x="0" y="0"/>
                            <a:ext cx="1019175" cy="819150"/>
                          </a:xfrm>
                          <a:prstGeom prst="rect">
                            <a:avLst/>
                          </a:prstGeom>
                          <a:noFill/>
                          <a:ln>
                            <a:noFill/>
                          </a:ln>
                        </pic:spPr>
                      </pic:pic>
                    </a:graphicData>
                  </a:graphic>
                </wp:inline>
              </w:drawing>
            </w:r>
          </w:p>
          <w:p w:rsidR="00B71C16" w:rsidRPr="00B71C16" w:rsidRDefault="00B71C16" w:rsidP="00004902">
            <w:pPr>
              <w:widowControl w:val="0"/>
              <w:tabs>
                <w:tab w:val="left" w:pos="3131"/>
              </w:tabs>
              <w:autoSpaceDE w:val="0"/>
              <w:autoSpaceDN w:val="0"/>
              <w:adjustRightInd w:val="0"/>
              <w:rPr>
                <w:sz w:val="24"/>
                <w:szCs w:val="24"/>
                <w:lang w:val="ru-RU"/>
              </w:rPr>
            </w:pPr>
            <w:r w:rsidRPr="00B71C16">
              <w:rPr>
                <w:noProof/>
                <w:sz w:val="24"/>
                <w:szCs w:val="24"/>
                <w:lang w:val="ru-RU"/>
              </w:rPr>
              <w:t>Вывеска</w:t>
            </w:r>
            <w:r w:rsidRPr="00B71C16">
              <w:rPr>
                <w:sz w:val="24"/>
                <w:szCs w:val="24"/>
                <w:lang w:val="ru-RU"/>
              </w:rPr>
              <w:t xml:space="preserve"> из отдельных букв, размещенная на фасаде </w:t>
            </w:r>
          </w:p>
        </w:tc>
        <w:tc>
          <w:tcPr>
            <w:tcW w:w="2092" w:type="dxa"/>
            <w:shd w:val="clear" w:color="auto" w:fill="auto"/>
            <w:hideMark/>
          </w:tcPr>
          <w:p w:rsidR="00B71C16" w:rsidRPr="00AF156E" w:rsidRDefault="00B71C16" w:rsidP="00004902">
            <w:pPr>
              <w:widowControl w:val="0"/>
              <w:tabs>
                <w:tab w:val="left" w:pos="3131"/>
              </w:tabs>
              <w:autoSpaceDE w:val="0"/>
              <w:autoSpaceDN w:val="0"/>
              <w:adjustRightInd w:val="0"/>
              <w:jc w:val="center"/>
              <w:rPr>
                <w:noProof/>
                <w:sz w:val="24"/>
                <w:szCs w:val="24"/>
              </w:rPr>
            </w:pPr>
            <w:r w:rsidRPr="00AF156E">
              <w:rPr>
                <w:noProof/>
                <w:sz w:val="24"/>
                <w:szCs w:val="24"/>
                <w:lang w:val="ru-RU"/>
              </w:rPr>
              <w:drawing>
                <wp:inline distT="0" distB="0" distL="0" distR="0">
                  <wp:extent cx="933450" cy="895350"/>
                  <wp:effectExtent l="0" t="0" r="0" b="0"/>
                  <wp:docPr id="2324" name="Рисунок 23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59" cstate="print">
                            <a:extLst>
                              <a:ext uri="{28A0092B-C50C-407E-A947-70E740481C1C}">
                                <a14:useLocalDpi xmlns:a14="http://schemas.microsoft.com/office/drawing/2010/main" val="0"/>
                              </a:ext>
                            </a:extLst>
                          </a:blip>
                          <a:srcRect l="20749" t="23433" r="21648" b="26997"/>
                          <a:stretch>
                            <a:fillRect/>
                          </a:stretch>
                        </pic:blipFill>
                        <pic:spPr bwMode="auto">
                          <a:xfrm>
                            <a:off x="0" y="0"/>
                            <a:ext cx="933450" cy="895350"/>
                          </a:xfrm>
                          <a:prstGeom prst="rect">
                            <a:avLst/>
                          </a:prstGeom>
                          <a:noFill/>
                          <a:ln>
                            <a:noFill/>
                          </a:ln>
                        </pic:spPr>
                      </pic:pic>
                    </a:graphicData>
                  </a:graphic>
                </wp:inline>
              </w:drawing>
            </w:r>
          </w:p>
          <w:p w:rsidR="00B71C16" w:rsidRPr="00B71C16" w:rsidRDefault="00B71C16" w:rsidP="00004902">
            <w:pPr>
              <w:widowControl w:val="0"/>
              <w:tabs>
                <w:tab w:val="left" w:pos="3131"/>
              </w:tabs>
              <w:autoSpaceDE w:val="0"/>
              <w:autoSpaceDN w:val="0"/>
              <w:adjustRightInd w:val="0"/>
              <w:rPr>
                <w:sz w:val="24"/>
                <w:szCs w:val="24"/>
                <w:lang w:val="ru-RU"/>
              </w:rPr>
            </w:pPr>
            <w:r w:rsidRPr="00B71C16">
              <w:rPr>
                <w:noProof/>
                <w:sz w:val="24"/>
                <w:szCs w:val="24"/>
                <w:lang w:val="ru-RU"/>
              </w:rPr>
              <w:t>Вывеска из отдельных букв или на подложке, размещенная в габаритах фриза козырька</w:t>
            </w:r>
          </w:p>
        </w:tc>
        <w:tc>
          <w:tcPr>
            <w:tcW w:w="2092" w:type="dxa"/>
            <w:shd w:val="clear" w:color="auto" w:fill="auto"/>
            <w:hideMark/>
          </w:tcPr>
          <w:p w:rsidR="00B71C16" w:rsidRPr="00AF156E" w:rsidRDefault="00B71C16" w:rsidP="00004902">
            <w:pPr>
              <w:widowControl w:val="0"/>
              <w:tabs>
                <w:tab w:val="left" w:pos="3131"/>
              </w:tabs>
              <w:autoSpaceDE w:val="0"/>
              <w:autoSpaceDN w:val="0"/>
              <w:adjustRightInd w:val="0"/>
              <w:jc w:val="center"/>
              <w:rPr>
                <w:noProof/>
                <w:sz w:val="24"/>
                <w:szCs w:val="24"/>
              </w:rPr>
            </w:pPr>
            <w:r w:rsidRPr="00AF156E">
              <w:rPr>
                <w:noProof/>
                <w:sz w:val="24"/>
                <w:szCs w:val="24"/>
                <w:lang w:val="ru-RU"/>
              </w:rPr>
              <w:drawing>
                <wp:inline distT="0" distB="0" distL="0" distR="0">
                  <wp:extent cx="895350" cy="819150"/>
                  <wp:effectExtent l="0" t="0" r="0" b="0"/>
                  <wp:docPr id="2323" name="Рисунок 23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a:picLocks noChangeAspect="1" noChangeArrowheads="1"/>
                          </pic:cNvPicPr>
                        </pic:nvPicPr>
                        <pic:blipFill>
                          <a:blip r:embed="rId60" cstate="print">
                            <a:extLst>
                              <a:ext uri="{28A0092B-C50C-407E-A947-70E740481C1C}">
                                <a14:useLocalDpi xmlns:a14="http://schemas.microsoft.com/office/drawing/2010/main" val="0"/>
                              </a:ext>
                            </a:extLst>
                          </a:blip>
                          <a:srcRect l="22069" t="23758" r="21686" b="25757"/>
                          <a:stretch>
                            <a:fillRect/>
                          </a:stretch>
                        </pic:blipFill>
                        <pic:spPr bwMode="auto">
                          <a:xfrm>
                            <a:off x="0" y="0"/>
                            <a:ext cx="895350" cy="819150"/>
                          </a:xfrm>
                          <a:prstGeom prst="rect">
                            <a:avLst/>
                          </a:prstGeom>
                          <a:noFill/>
                          <a:ln>
                            <a:noFill/>
                          </a:ln>
                        </pic:spPr>
                      </pic:pic>
                    </a:graphicData>
                  </a:graphic>
                </wp:inline>
              </w:drawing>
            </w:r>
          </w:p>
          <w:p w:rsidR="00B71C16" w:rsidRPr="00B71C16" w:rsidRDefault="00B71C16" w:rsidP="00004902">
            <w:pPr>
              <w:widowControl w:val="0"/>
              <w:tabs>
                <w:tab w:val="left" w:pos="3131"/>
              </w:tabs>
              <w:autoSpaceDE w:val="0"/>
              <w:autoSpaceDN w:val="0"/>
              <w:adjustRightInd w:val="0"/>
              <w:rPr>
                <w:sz w:val="24"/>
                <w:szCs w:val="24"/>
                <w:lang w:val="ru-RU"/>
              </w:rPr>
            </w:pPr>
            <w:r w:rsidRPr="00B71C16">
              <w:rPr>
                <w:noProof/>
                <w:sz w:val="24"/>
                <w:szCs w:val="24"/>
                <w:lang w:val="ru-RU"/>
              </w:rPr>
              <w:t>Вывеска из отдельных букв или на подложке, размещенная в габаритах фриза козырька</w:t>
            </w:r>
          </w:p>
        </w:tc>
      </w:tr>
    </w:tbl>
    <w:p w:rsidR="00B71C16" w:rsidRPr="00B71C16" w:rsidRDefault="00B71C16" w:rsidP="00B71C16">
      <w:pPr>
        <w:widowControl w:val="0"/>
        <w:autoSpaceDE w:val="0"/>
        <w:autoSpaceDN w:val="0"/>
        <w:adjustRightInd w:val="0"/>
        <w:rPr>
          <w:sz w:val="26"/>
          <w:szCs w:val="26"/>
          <w:lang w:val="ru-RU"/>
        </w:rPr>
      </w:pPr>
    </w:p>
    <w:p w:rsidR="00B71C16" w:rsidRPr="00B71C16" w:rsidRDefault="00B71C16" w:rsidP="00B71C16">
      <w:pPr>
        <w:widowControl w:val="0"/>
        <w:autoSpaceDE w:val="0"/>
        <w:autoSpaceDN w:val="0"/>
        <w:adjustRightInd w:val="0"/>
        <w:ind w:firstLine="709"/>
        <w:jc w:val="both"/>
        <w:rPr>
          <w:sz w:val="28"/>
          <w:szCs w:val="28"/>
          <w:lang w:val="ru-RU"/>
        </w:rPr>
      </w:pPr>
      <w:r w:rsidRPr="00B71C16">
        <w:rPr>
          <w:sz w:val="28"/>
          <w:szCs w:val="28"/>
          <w:lang w:val="ru-RU"/>
        </w:rPr>
        <w:t>8.2. Маркиза может служить местом для размещения логотипа, наименования или слогана, указания профиля деятельности организации, индивидуального предпринимателя в границах которой размещается. Не допускается размещение информации рекламного характера.</w:t>
      </w:r>
    </w:p>
    <w:p w:rsidR="00B71C16" w:rsidRPr="00B71C16" w:rsidRDefault="00B71C16" w:rsidP="00B71C16">
      <w:pPr>
        <w:widowControl w:val="0"/>
        <w:tabs>
          <w:tab w:val="left" w:pos="3131"/>
        </w:tabs>
        <w:autoSpaceDE w:val="0"/>
        <w:autoSpaceDN w:val="0"/>
        <w:adjustRightInd w:val="0"/>
        <w:ind w:firstLine="709"/>
        <w:jc w:val="both"/>
        <w:rPr>
          <w:sz w:val="28"/>
          <w:szCs w:val="28"/>
          <w:lang w:val="ru-RU"/>
        </w:rPr>
      </w:pPr>
      <w:r w:rsidRPr="00B71C16">
        <w:rPr>
          <w:sz w:val="28"/>
          <w:szCs w:val="28"/>
          <w:lang w:val="ru-RU"/>
        </w:rPr>
        <w:t>8.2.1. Маркизы, в зависимости от формы окна, могут иметь разные формы: горизонтальная, ковшовая прямая – для прямоугольного окна, ковшовая – для арочного окна. Примеры размещения маркизы и вывески относительно проемов приведены в таблице 5.</w:t>
      </w:r>
    </w:p>
    <w:p w:rsidR="00B71C16" w:rsidRPr="00B71C16" w:rsidRDefault="00B71C16" w:rsidP="00B71C16">
      <w:pPr>
        <w:widowControl w:val="0"/>
        <w:tabs>
          <w:tab w:val="left" w:pos="3131"/>
        </w:tabs>
        <w:autoSpaceDE w:val="0"/>
        <w:autoSpaceDN w:val="0"/>
        <w:adjustRightInd w:val="0"/>
        <w:ind w:firstLine="709"/>
        <w:jc w:val="right"/>
        <w:rPr>
          <w:sz w:val="24"/>
          <w:szCs w:val="24"/>
          <w:lang w:val="ru-RU"/>
        </w:rPr>
      </w:pPr>
      <w:r w:rsidRPr="00B71C16">
        <w:rPr>
          <w:sz w:val="24"/>
          <w:szCs w:val="24"/>
          <w:lang w:val="ru-RU"/>
        </w:rPr>
        <w:t>Таблица 5. Варианты размещения вывески относительно маркизы</w:t>
      </w:r>
    </w:p>
    <w:tbl>
      <w:tblPr>
        <w:tblW w:w="978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3402"/>
        <w:gridCol w:w="2835"/>
      </w:tblGrid>
      <w:tr w:rsidR="00B71C16" w:rsidRPr="00AF156E" w:rsidTr="00004902">
        <w:tc>
          <w:tcPr>
            <w:tcW w:w="3544" w:type="dxa"/>
            <w:shd w:val="clear" w:color="auto" w:fill="auto"/>
            <w:hideMark/>
          </w:tcPr>
          <w:p w:rsidR="00B71C16" w:rsidRPr="00AF156E" w:rsidRDefault="00B71C16" w:rsidP="00004902">
            <w:pPr>
              <w:widowControl w:val="0"/>
              <w:tabs>
                <w:tab w:val="left" w:pos="3131"/>
              </w:tabs>
              <w:autoSpaceDE w:val="0"/>
              <w:autoSpaceDN w:val="0"/>
              <w:adjustRightInd w:val="0"/>
              <w:jc w:val="center"/>
              <w:rPr>
                <w:sz w:val="24"/>
                <w:szCs w:val="24"/>
              </w:rPr>
            </w:pPr>
            <w:r w:rsidRPr="00AF156E">
              <w:rPr>
                <w:sz w:val="24"/>
                <w:szCs w:val="24"/>
              </w:rPr>
              <w:t>Горизонтальная маркиза</w:t>
            </w:r>
          </w:p>
        </w:tc>
        <w:tc>
          <w:tcPr>
            <w:tcW w:w="3402" w:type="dxa"/>
            <w:shd w:val="clear" w:color="auto" w:fill="auto"/>
            <w:hideMark/>
          </w:tcPr>
          <w:p w:rsidR="00B71C16" w:rsidRPr="00AF156E" w:rsidRDefault="00B71C16" w:rsidP="00004902">
            <w:pPr>
              <w:widowControl w:val="0"/>
              <w:tabs>
                <w:tab w:val="left" w:pos="3131"/>
              </w:tabs>
              <w:autoSpaceDE w:val="0"/>
              <w:autoSpaceDN w:val="0"/>
              <w:adjustRightInd w:val="0"/>
              <w:jc w:val="center"/>
              <w:rPr>
                <w:sz w:val="24"/>
                <w:szCs w:val="24"/>
              </w:rPr>
            </w:pPr>
            <w:r w:rsidRPr="00AF156E">
              <w:rPr>
                <w:sz w:val="24"/>
                <w:szCs w:val="24"/>
              </w:rPr>
              <w:t>Ковшовая маркиза</w:t>
            </w:r>
          </w:p>
        </w:tc>
        <w:tc>
          <w:tcPr>
            <w:tcW w:w="2835" w:type="dxa"/>
            <w:shd w:val="clear" w:color="auto" w:fill="auto"/>
            <w:hideMark/>
          </w:tcPr>
          <w:p w:rsidR="00B71C16" w:rsidRPr="00AF156E" w:rsidRDefault="00B71C16" w:rsidP="00004902">
            <w:pPr>
              <w:widowControl w:val="0"/>
              <w:tabs>
                <w:tab w:val="left" w:pos="3131"/>
              </w:tabs>
              <w:autoSpaceDE w:val="0"/>
              <w:autoSpaceDN w:val="0"/>
              <w:adjustRightInd w:val="0"/>
              <w:jc w:val="center"/>
              <w:rPr>
                <w:sz w:val="24"/>
                <w:szCs w:val="24"/>
              </w:rPr>
            </w:pPr>
            <w:r w:rsidRPr="00AF156E">
              <w:rPr>
                <w:sz w:val="24"/>
                <w:szCs w:val="24"/>
              </w:rPr>
              <w:t>Ковшовая прямая</w:t>
            </w:r>
          </w:p>
          <w:p w:rsidR="00B71C16" w:rsidRPr="00AF156E" w:rsidRDefault="00B71C16" w:rsidP="00004902">
            <w:pPr>
              <w:widowControl w:val="0"/>
              <w:tabs>
                <w:tab w:val="left" w:pos="3131"/>
              </w:tabs>
              <w:autoSpaceDE w:val="0"/>
              <w:autoSpaceDN w:val="0"/>
              <w:adjustRightInd w:val="0"/>
              <w:jc w:val="center"/>
              <w:rPr>
                <w:sz w:val="24"/>
                <w:szCs w:val="24"/>
              </w:rPr>
            </w:pPr>
            <w:r w:rsidRPr="00AF156E">
              <w:rPr>
                <w:sz w:val="24"/>
                <w:szCs w:val="24"/>
              </w:rPr>
              <w:t xml:space="preserve"> маркиза</w:t>
            </w:r>
          </w:p>
        </w:tc>
      </w:tr>
      <w:tr w:rsidR="00B71C16" w:rsidRPr="00AD2DFC" w:rsidTr="00004902">
        <w:tc>
          <w:tcPr>
            <w:tcW w:w="9781" w:type="dxa"/>
            <w:gridSpan w:val="3"/>
            <w:shd w:val="clear" w:color="auto" w:fill="auto"/>
            <w:hideMark/>
          </w:tcPr>
          <w:p w:rsidR="00B71C16" w:rsidRPr="00B71C16" w:rsidRDefault="00B71C16" w:rsidP="00004902">
            <w:pPr>
              <w:widowControl w:val="0"/>
              <w:tabs>
                <w:tab w:val="left" w:pos="3131"/>
              </w:tabs>
              <w:autoSpaceDE w:val="0"/>
              <w:autoSpaceDN w:val="0"/>
              <w:adjustRightInd w:val="0"/>
              <w:jc w:val="center"/>
              <w:rPr>
                <w:sz w:val="24"/>
                <w:szCs w:val="24"/>
                <w:lang w:val="ru-RU"/>
              </w:rPr>
            </w:pPr>
            <w:r w:rsidRPr="00B71C16">
              <w:rPr>
                <w:sz w:val="24"/>
                <w:szCs w:val="24"/>
                <w:lang w:val="ru-RU"/>
              </w:rPr>
              <w:t>Вывеска размещается над маркизой на плоскости фасада</w:t>
            </w:r>
          </w:p>
        </w:tc>
      </w:tr>
      <w:tr w:rsidR="00B71C16" w:rsidRPr="00AF156E" w:rsidTr="00004902">
        <w:tc>
          <w:tcPr>
            <w:tcW w:w="3544" w:type="dxa"/>
            <w:shd w:val="clear" w:color="auto" w:fill="auto"/>
            <w:hideMark/>
          </w:tcPr>
          <w:p w:rsidR="00B71C16" w:rsidRPr="00AF156E" w:rsidRDefault="00B71C16" w:rsidP="00004902">
            <w:pPr>
              <w:widowControl w:val="0"/>
              <w:tabs>
                <w:tab w:val="left" w:pos="3131"/>
              </w:tabs>
              <w:autoSpaceDE w:val="0"/>
              <w:autoSpaceDN w:val="0"/>
              <w:adjustRightInd w:val="0"/>
              <w:jc w:val="center"/>
              <w:rPr>
                <w:noProof/>
                <w:sz w:val="24"/>
                <w:szCs w:val="24"/>
              </w:rPr>
            </w:pPr>
            <w:r w:rsidRPr="00AF156E">
              <w:rPr>
                <w:noProof/>
                <w:sz w:val="24"/>
                <w:szCs w:val="24"/>
                <w:lang w:val="ru-RU"/>
              </w:rPr>
              <w:drawing>
                <wp:inline distT="0" distB="0" distL="0" distR="0">
                  <wp:extent cx="1352550" cy="1438275"/>
                  <wp:effectExtent l="0" t="0" r="0" b="9525"/>
                  <wp:docPr id="2322" name="Рисунок 23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61" cstate="print">
                            <a:extLst>
                              <a:ext uri="{28A0092B-C50C-407E-A947-70E740481C1C}">
                                <a14:useLocalDpi xmlns:a14="http://schemas.microsoft.com/office/drawing/2010/main" val="0"/>
                              </a:ext>
                            </a:extLst>
                          </a:blip>
                          <a:srcRect/>
                          <a:stretch>
                            <a:fillRect/>
                          </a:stretch>
                        </pic:blipFill>
                        <pic:spPr bwMode="auto">
                          <a:xfrm>
                            <a:off x="0" y="0"/>
                            <a:ext cx="1352550" cy="1438275"/>
                          </a:xfrm>
                          <a:prstGeom prst="rect">
                            <a:avLst/>
                          </a:prstGeom>
                          <a:noFill/>
                          <a:ln>
                            <a:noFill/>
                          </a:ln>
                        </pic:spPr>
                      </pic:pic>
                    </a:graphicData>
                  </a:graphic>
                </wp:inline>
              </w:drawing>
            </w:r>
          </w:p>
        </w:tc>
        <w:tc>
          <w:tcPr>
            <w:tcW w:w="3402" w:type="dxa"/>
            <w:shd w:val="clear" w:color="auto" w:fill="auto"/>
            <w:hideMark/>
          </w:tcPr>
          <w:p w:rsidR="00B71C16" w:rsidRPr="00AF156E" w:rsidRDefault="00B71C16" w:rsidP="00004902">
            <w:pPr>
              <w:widowControl w:val="0"/>
              <w:tabs>
                <w:tab w:val="left" w:pos="3131"/>
              </w:tabs>
              <w:autoSpaceDE w:val="0"/>
              <w:autoSpaceDN w:val="0"/>
              <w:adjustRightInd w:val="0"/>
              <w:jc w:val="center"/>
              <w:rPr>
                <w:sz w:val="24"/>
                <w:szCs w:val="24"/>
              </w:rPr>
            </w:pPr>
            <w:r w:rsidRPr="00AF156E">
              <w:rPr>
                <w:noProof/>
                <w:sz w:val="24"/>
                <w:szCs w:val="24"/>
                <w:lang w:val="ru-RU"/>
              </w:rPr>
              <w:drawing>
                <wp:inline distT="0" distB="0" distL="0" distR="0">
                  <wp:extent cx="1352550" cy="1447800"/>
                  <wp:effectExtent l="0" t="0" r="0" b="0"/>
                  <wp:docPr id="2321" name="Рисунок 23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embed="rId62" cstate="print">
                            <a:extLst>
                              <a:ext uri="{28A0092B-C50C-407E-A947-70E740481C1C}">
                                <a14:useLocalDpi xmlns:a14="http://schemas.microsoft.com/office/drawing/2010/main" val="0"/>
                              </a:ext>
                            </a:extLst>
                          </a:blip>
                          <a:srcRect/>
                          <a:stretch>
                            <a:fillRect/>
                          </a:stretch>
                        </pic:blipFill>
                        <pic:spPr bwMode="auto">
                          <a:xfrm>
                            <a:off x="0" y="0"/>
                            <a:ext cx="1352550" cy="1447800"/>
                          </a:xfrm>
                          <a:prstGeom prst="rect">
                            <a:avLst/>
                          </a:prstGeom>
                          <a:noFill/>
                          <a:ln>
                            <a:noFill/>
                          </a:ln>
                        </pic:spPr>
                      </pic:pic>
                    </a:graphicData>
                  </a:graphic>
                </wp:inline>
              </w:drawing>
            </w:r>
          </w:p>
        </w:tc>
        <w:tc>
          <w:tcPr>
            <w:tcW w:w="2835" w:type="dxa"/>
            <w:shd w:val="clear" w:color="auto" w:fill="auto"/>
            <w:hideMark/>
          </w:tcPr>
          <w:p w:rsidR="00B71C16" w:rsidRPr="00AF156E" w:rsidRDefault="00B71C16" w:rsidP="00004902">
            <w:pPr>
              <w:widowControl w:val="0"/>
              <w:tabs>
                <w:tab w:val="left" w:pos="3131"/>
              </w:tabs>
              <w:autoSpaceDE w:val="0"/>
              <w:autoSpaceDN w:val="0"/>
              <w:adjustRightInd w:val="0"/>
              <w:jc w:val="center"/>
              <w:rPr>
                <w:sz w:val="24"/>
                <w:szCs w:val="24"/>
              </w:rPr>
            </w:pPr>
            <w:r w:rsidRPr="00AF156E">
              <w:rPr>
                <w:noProof/>
                <w:sz w:val="24"/>
                <w:szCs w:val="24"/>
                <w:lang w:val="ru-RU"/>
              </w:rPr>
              <w:drawing>
                <wp:inline distT="0" distB="0" distL="0" distR="0">
                  <wp:extent cx="1381125" cy="1457325"/>
                  <wp:effectExtent l="0" t="0" r="9525" b="9525"/>
                  <wp:docPr id="2320" name="Рисунок 23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63" cstate="print">
                            <a:extLst>
                              <a:ext uri="{28A0092B-C50C-407E-A947-70E740481C1C}">
                                <a14:useLocalDpi xmlns:a14="http://schemas.microsoft.com/office/drawing/2010/main" val="0"/>
                              </a:ext>
                            </a:extLst>
                          </a:blip>
                          <a:srcRect/>
                          <a:stretch>
                            <a:fillRect/>
                          </a:stretch>
                        </pic:blipFill>
                        <pic:spPr bwMode="auto">
                          <a:xfrm>
                            <a:off x="0" y="0"/>
                            <a:ext cx="1381125" cy="1457325"/>
                          </a:xfrm>
                          <a:prstGeom prst="rect">
                            <a:avLst/>
                          </a:prstGeom>
                          <a:noFill/>
                          <a:ln>
                            <a:noFill/>
                          </a:ln>
                        </pic:spPr>
                      </pic:pic>
                    </a:graphicData>
                  </a:graphic>
                </wp:inline>
              </w:drawing>
            </w:r>
          </w:p>
        </w:tc>
      </w:tr>
      <w:tr w:rsidR="00B71C16" w:rsidRPr="00AD2DFC" w:rsidTr="00004902">
        <w:tc>
          <w:tcPr>
            <w:tcW w:w="9781" w:type="dxa"/>
            <w:gridSpan w:val="3"/>
            <w:shd w:val="clear" w:color="auto" w:fill="auto"/>
            <w:hideMark/>
          </w:tcPr>
          <w:p w:rsidR="00B71C16" w:rsidRPr="00AF156E" w:rsidRDefault="00B71C16" w:rsidP="00004902">
            <w:pPr>
              <w:widowControl w:val="0"/>
              <w:tabs>
                <w:tab w:val="left" w:pos="3131"/>
              </w:tabs>
              <w:autoSpaceDE w:val="0"/>
              <w:autoSpaceDN w:val="0"/>
              <w:adjustRightInd w:val="0"/>
              <w:jc w:val="center"/>
              <w:rPr>
                <w:sz w:val="24"/>
                <w:szCs w:val="24"/>
              </w:rPr>
            </w:pPr>
          </w:p>
          <w:p w:rsidR="00B71C16" w:rsidRPr="00B71C16" w:rsidRDefault="00B71C16" w:rsidP="00004902">
            <w:pPr>
              <w:widowControl w:val="0"/>
              <w:tabs>
                <w:tab w:val="left" w:pos="3131"/>
              </w:tabs>
              <w:autoSpaceDE w:val="0"/>
              <w:autoSpaceDN w:val="0"/>
              <w:adjustRightInd w:val="0"/>
              <w:jc w:val="center"/>
              <w:rPr>
                <w:noProof/>
                <w:sz w:val="24"/>
                <w:szCs w:val="24"/>
                <w:lang w:val="ru-RU"/>
              </w:rPr>
            </w:pPr>
            <w:r w:rsidRPr="00B71C16">
              <w:rPr>
                <w:sz w:val="24"/>
                <w:szCs w:val="24"/>
                <w:lang w:val="ru-RU"/>
              </w:rPr>
              <w:t>Вывеска размещается на маркизе (печать на ткани)</w:t>
            </w:r>
          </w:p>
        </w:tc>
      </w:tr>
      <w:tr w:rsidR="00B71C16" w:rsidRPr="00AF156E" w:rsidTr="00004902">
        <w:tc>
          <w:tcPr>
            <w:tcW w:w="3544" w:type="dxa"/>
            <w:shd w:val="clear" w:color="auto" w:fill="auto"/>
            <w:hideMark/>
          </w:tcPr>
          <w:p w:rsidR="00B71C16" w:rsidRPr="00AF156E" w:rsidRDefault="00B71C16" w:rsidP="00004902">
            <w:pPr>
              <w:widowControl w:val="0"/>
              <w:tabs>
                <w:tab w:val="left" w:pos="3131"/>
              </w:tabs>
              <w:autoSpaceDE w:val="0"/>
              <w:autoSpaceDN w:val="0"/>
              <w:adjustRightInd w:val="0"/>
              <w:jc w:val="center"/>
              <w:rPr>
                <w:sz w:val="24"/>
                <w:szCs w:val="24"/>
              </w:rPr>
            </w:pPr>
            <w:r w:rsidRPr="00AF156E">
              <w:rPr>
                <w:noProof/>
                <w:sz w:val="24"/>
                <w:szCs w:val="24"/>
                <w:lang w:val="ru-RU"/>
              </w:rPr>
              <w:drawing>
                <wp:inline distT="0" distB="0" distL="0" distR="0">
                  <wp:extent cx="1323975" cy="1409700"/>
                  <wp:effectExtent l="0" t="0" r="9525" b="0"/>
                  <wp:docPr id="2319" name="Рисунок 23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64" cstate="print">
                            <a:extLst>
                              <a:ext uri="{28A0092B-C50C-407E-A947-70E740481C1C}">
                                <a14:useLocalDpi xmlns:a14="http://schemas.microsoft.com/office/drawing/2010/main" val="0"/>
                              </a:ext>
                            </a:extLst>
                          </a:blip>
                          <a:srcRect/>
                          <a:stretch>
                            <a:fillRect/>
                          </a:stretch>
                        </pic:blipFill>
                        <pic:spPr bwMode="auto">
                          <a:xfrm>
                            <a:off x="0" y="0"/>
                            <a:ext cx="1323975" cy="1409700"/>
                          </a:xfrm>
                          <a:prstGeom prst="rect">
                            <a:avLst/>
                          </a:prstGeom>
                          <a:noFill/>
                          <a:ln>
                            <a:noFill/>
                          </a:ln>
                        </pic:spPr>
                      </pic:pic>
                    </a:graphicData>
                  </a:graphic>
                </wp:inline>
              </w:drawing>
            </w:r>
          </w:p>
        </w:tc>
        <w:tc>
          <w:tcPr>
            <w:tcW w:w="3402" w:type="dxa"/>
            <w:shd w:val="clear" w:color="auto" w:fill="auto"/>
            <w:hideMark/>
          </w:tcPr>
          <w:p w:rsidR="00B71C16" w:rsidRPr="00AF156E" w:rsidRDefault="00B71C16" w:rsidP="00004902">
            <w:pPr>
              <w:widowControl w:val="0"/>
              <w:tabs>
                <w:tab w:val="left" w:pos="3131"/>
              </w:tabs>
              <w:autoSpaceDE w:val="0"/>
              <w:autoSpaceDN w:val="0"/>
              <w:adjustRightInd w:val="0"/>
              <w:jc w:val="center"/>
              <w:rPr>
                <w:sz w:val="24"/>
                <w:szCs w:val="24"/>
              </w:rPr>
            </w:pPr>
            <w:r w:rsidRPr="00AF156E">
              <w:rPr>
                <w:noProof/>
                <w:sz w:val="24"/>
                <w:szCs w:val="24"/>
                <w:lang w:val="ru-RU"/>
              </w:rPr>
              <w:drawing>
                <wp:inline distT="0" distB="0" distL="0" distR="0">
                  <wp:extent cx="1285875" cy="1381125"/>
                  <wp:effectExtent l="0" t="0" r="9525" b="9525"/>
                  <wp:docPr id="2318" name="Рисунок 23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65" cstate="print">
                            <a:extLst>
                              <a:ext uri="{28A0092B-C50C-407E-A947-70E740481C1C}">
                                <a14:useLocalDpi xmlns:a14="http://schemas.microsoft.com/office/drawing/2010/main" val="0"/>
                              </a:ext>
                            </a:extLst>
                          </a:blip>
                          <a:srcRect/>
                          <a:stretch>
                            <a:fillRect/>
                          </a:stretch>
                        </pic:blipFill>
                        <pic:spPr bwMode="auto">
                          <a:xfrm>
                            <a:off x="0" y="0"/>
                            <a:ext cx="1285875" cy="1381125"/>
                          </a:xfrm>
                          <a:prstGeom prst="rect">
                            <a:avLst/>
                          </a:prstGeom>
                          <a:noFill/>
                          <a:ln>
                            <a:noFill/>
                          </a:ln>
                        </pic:spPr>
                      </pic:pic>
                    </a:graphicData>
                  </a:graphic>
                </wp:inline>
              </w:drawing>
            </w:r>
          </w:p>
        </w:tc>
        <w:tc>
          <w:tcPr>
            <w:tcW w:w="2835" w:type="dxa"/>
            <w:shd w:val="clear" w:color="auto" w:fill="auto"/>
            <w:hideMark/>
          </w:tcPr>
          <w:p w:rsidR="00B71C16" w:rsidRPr="00AF156E" w:rsidRDefault="00B71C16" w:rsidP="00004902">
            <w:pPr>
              <w:widowControl w:val="0"/>
              <w:tabs>
                <w:tab w:val="left" w:pos="3131"/>
              </w:tabs>
              <w:autoSpaceDE w:val="0"/>
              <w:autoSpaceDN w:val="0"/>
              <w:adjustRightInd w:val="0"/>
              <w:jc w:val="center"/>
              <w:rPr>
                <w:sz w:val="24"/>
                <w:szCs w:val="24"/>
              </w:rPr>
            </w:pPr>
            <w:r w:rsidRPr="00AF156E">
              <w:rPr>
                <w:noProof/>
                <w:sz w:val="24"/>
                <w:szCs w:val="24"/>
                <w:lang w:val="ru-RU"/>
              </w:rPr>
              <w:drawing>
                <wp:inline distT="0" distB="0" distL="0" distR="0">
                  <wp:extent cx="1323975" cy="1400175"/>
                  <wp:effectExtent l="0" t="0" r="9525" b="9525"/>
                  <wp:docPr id="2317" name="Рисунок 23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66" cstate="print">
                            <a:extLst>
                              <a:ext uri="{28A0092B-C50C-407E-A947-70E740481C1C}">
                                <a14:useLocalDpi xmlns:a14="http://schemas.microsoft.com/office/drawing/2010/main" val="0"/>
                              </a:ext>
                            </a:extLst>
                          </a:blip>
                          <a:srcRect/>
                          <a:stretch>
                            <a:fillRect/>
                          </a:stretch>
                        </pic:blipFill>
                        <pic:spPr bwMode="auto">
                          <a:xfrm>
                            <a:off x="0" y="0"/>
                            <a:ext cx="1323975" cy="1400175"/>
                          </a:xfrm>
                          <a:prstGeom prst="rect">
                            <a:avLst/>
                          </a:prstGeom>
                          <a:noFill/>
                          <a:ln>
                            <a:noFill/>
                          </a:ln>
                        </pic:spPr>
                      </pic:pic>
                    </a:graphicData>
                  </a:graphic>
                </wp:inline>
              </w:drawing>
            </w:r>
          </w:p>
        </w:tc>
      </w:tr>
    </w:tbl>
    <w:p w:rsidR="00B71C16" w:rsidRPr="00426192" w:rsidRDefault="00B71C16" w:rsidP="00B71C16">
      <w:pPr>
        <w:widowControl w:val="0"/>
        <w:autoSpaceDE w:val="0"/>
        <w:autoSpaceDN w:val="0"/>
        <w:adjustRightInd w:val="0"/>
        <w:rPr>
          <w:sz w:val="26"/>
          <w:szCs w:val="26"/>
        </w:rPr>
      </w:pPr>
    </w:p>
    <w:p w:rsidR="00B71C16" w:rsidRPr="00B71C16" w:rsidRDefault="00B71C16" w:rsidP="00B71C16">
      <w:pPr>
        <w:widowControl w:val="0"/>
        <w:tabs>
          <w:tab w:val="left" w:pos="3131"/>
        </w:tabs>
        <w:autoSpaceDE w:val="0"/>
        <w:autoSpaceDN w:val="0"/>
        <w:adjustRightInd w:val="0"/>
        <w:ind w:firstLine="709"/>
        <w:jc w:val="both"/>
        <w:rPr>
          <w:sz w:val="28"/>
          <w:szCs w:val="28"/>
          <w:lang w:val="ru-RU"/>
        </w:rPr>
      </w:pPr>
      <w:r w:rsidRPr="00B71C16">
        <w:rPr>
          <w:sz w:val="28"/>
          <w:szCs w:val="28"/>
          <w:lang w:val="ru-RU"/>
        </w:rPr>
        <w:t>8.2.2. Требования, предъявляемые к маркизам:</w:t>
      </w:r>
    </w:p>
    <w:p w:rsidR="00B71C16" w:rsidRPr="00B71C16" w:rsidRDefault="00B71C16" w:rsidP="00B71C16">
      <w:pPr>
        <w:widowControl w:val="0"/>
        <w:tabs>
          <w:tab w:val="left" w:pos="3131"/>
        </w:tabs>
        <w:autoSpaceDE w:val="0"/>
        <w:autoSpaceDN w:val="0"/>
        <w:adjustRightInd w:val="0"/>
        <w:ind w:firstLine="709"/>
        <w:jc w:val="both"/>
        <w:rPr>
          <w:sz w:val="28"/>
          <w:szCs w:val="28"/>
          <w:lang w:val="ru-RU"/>
        </w:rPr>
      </w:pPr>
      <w:r w:rsidRPr="00B71C16">
        <w:rPr>
          <w:sz w:val="28"/>
          <w:szCs w:val="28"/>
          <w:lang w:val="ru-RU"/>
        </w:rPr>
        <w:lastRenderedPageBreak/>
        <w:t>устанавливать ковшовую маркизу на арочные окна/двери и окна/двери с декоративными фасадными арочными элементами, сочетающимися с формой маркизы. Примеры недопустимого размещения маркиз на арочных окнах приведены на рис. 20;</w:t>
      </w:r>
    </w:p>
    <w:p w:rsidR="00B71C16" w:rsidRPr="00B71C16" w:rsidRDefault="00B71C16" w:rsidP="00B71C16">
      <w:pPr>
        <w:widowControl w:val="0"/>
        <w:tabs>
          <w:tab w:val="left" w:pos="3131"/>
        </w:tabs>
        <w:autoSpaceDE w:val="0"/>
        <w:autoSpaceDN w:val="0"/>
        <w:adjustRightInd w:val="0"/>
        <w:ind w:firstLine="709"/>
        <w:jc w:val="both"/>
        <w:rPr>
          <w:sz w:val="28"/>
          <w:szCs w:val="28"/>
          <w:lang w:val="ru-RU"/>
        </w:rPr>
      </w:pPr>
      <w:r w:rsidRPr="00B71C16">
        <w:rPr>
          <w:sz w:val="28"/>
          <w:szCs w:val="28"/>
          <w:lang w:val="ru-RU"/>
        </w:rPr>
        <w:t>устанавливать горизонтальную маркизу на прямоугольные окна/двери;</w:t>
      </w:r>
    </w:p>
    <w:p w:rsidR="00B71C16" w:rsidRPr="00B71C16" w:rsidRDefault="00B71C16" w:rsidP="00B71C16">
      <w:pPr>
        <w:widowControl w:val="0"/>
        <w:tabs>
          <w:tab w:val="left" w:pos="3131"/>
        </w:tabs>
        <w:autoSpaceDE w:val="0"/>
        <w:autoSpaceDN w:val="0"/>
        <w:adjustRightInd w:val="0"/>
        <w:ind w:firstLine="709"/>
        <w:jc w:val="both"/>
        <w:rPr>
          <w:sz w:val="28"/>
          <w:szCs w:val="28"/>
          <w:lang w:val="ru-RU"/>
        </w:rPr>
      </w:pPr>
      <w:r w:rsidRPr="00B71C16">
        <w:rPr>
          <w:sz w:val="28"/>
          <w:szCs w:val="28"/>
          <w:lang w:val="ru-RU"/>
        </w:rPr>
        <w:t>при установке нескольких маркиз на одном фасаде они должны иметь одинаковые размеры, форму, дизайн;</w:t>
      </w:r>
    </w:p>
    <w:p w:rsidR="00B71C16" w:rsidRPr="00B71C16" w:rsidRDefault="00B71C16" w:rsidP="00B71C16">
      <w:pPr>
        <w:widowControl w:val="0"/>
        <w:tabs>
          <w:tab w:val="left" w:pos="3131"/>
        </w:tabs>
        <w:autoSpaceDE w:val="0"/>
        <w:autoSpaceDN w:val="0"/>
        <w:adjustRightInd w:val="0"/>
        <w:ind w:firstLine="709"/>
        <w:jc w:val="both"/>
        <w:rPr>
          <w:sz w:val="28"/>
          <w:szCs w:val="28"/>
          <w:lang w:val="ru-RU"/>
        </w:rPr>
      </w:pPr>
      <w:r w:rsidRPr="00B71C16">
        <w:rPr>
          <w:sz w:val="28"/>
          <w:szCs w:val="28"/>
          <w:lang w:val="ru-RU"/>
        </w:rPr>
        <w:t>конструкции маркизы не должны перекрывать декоративные элементы фасада;</w:t>
      </w:r>
    </w:p>
    <w:p w:rsidR="00B71C16" w:rsidRPr="00B71C16" w:rsidRDefault="00B71C16" w:rsidP="00B71C16">
      <w:pPr>
        <w:widowControl w:val="0"/>
        <w:tabs>
          <w:tab w:val="left" w:pos="3131"/>
        </w:tabs>
        <w:autoSpaceDE w:val="0"/>
        <w:autoSpaceDN w:val="0"/>
        <w:adjustRightInd w:val="0"/>
        <w:ind w:firstLine="709"/>
        <w:jc w:val="both"/>
        <w:rPr>
          <w:sz w:val="28"/>
          <w:szCs w:val="28"/>
          <w:lang w:val="ru-RU"/>
        </w:rPr>
      </w:pPr>
      <w:r w:rsidRPr="00B71C16">
        <w:rPr>
          <w:sz w:val="28"/>
          <w:szCs w:val="28"/>
          <w:lang w:val="ru-RU"/>
        </w:rPr>
        <w:t>в дизайне маркизы должно использоваться не более двух цветов. Конструкция, на которую крепится ткань маркизы, должна быть выполнена в цвете здания, либо в черном или сером цвете.</w:t>
      </w:r>
    </w:p>
    <w:p w:rsidR="00B71C16" w:rsidRPr="00426192" w:rsidRDefault="00B71C16" w:rsidP="00B71C16">
      <w:pPr>
        <w:widowControl w:val="0"/>
        <w:tabs>
          <w:tab w:val="left" w:pos="3131"/>
        </w:tabs>
        <w:autoSpaceDE w:val="0"/>
        <w:autoSpaceDN w:val="0"/>
        <w:adjustRightInd w:val="0"/>
        <w:ind w:firstLine="709"/>
        <w:jc w:val="center"/>
        <w:rPr>
          <w:noProof/>
          <w:sz w:val="26"/>
          <w:szCs w:val="26"/>
        </w:rPr>
      </w:pPr>
      <w:r w:rsidRPr="00426192">
        <w:rPr>
          <w:noProof/>
          <w:sz w:val="26"/>
          <w:szCs w:val="26"/>
          <w:lang w:val="ru-RU"/>
        </w:rPr>
        <w:drawing>
          <wp:inline distT="0" distB="0" distL="0" distR="0">
            <wp:extent cx="1609725" cy="1524000"/>
            <wp:effectExtent l="0" t="0" r="9525" b="0"/>
            <wp:docPr id="2316" name="Рисунок 23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67" cstate="print">
                      <a:extLst>
                        <a:ext uri="{28A0092B-C50C-407E-A947-70E740481C1C}">
                          <a14:useLocalDpi xmlns:a14="http://schemas.microsoft.com/office/drawing/2010/main" val="0"/>
                        </a:ext>
                      </a:extLst>
                    </a:blip>
                    <a:srcRect t="5458"/>
                    <a:stretch>
                      <a:fillRect/>
                    </a:stretch>
                  </pic:blipFill>
                  <pic:spPr bwMode="auto">
                    <a:xfrm>
                      <a:off x="0" y="0"/>
                      <a:ext cx="1609725" cy="1524000"/>
                    </a:xfrm>
                    <a:prstGeom prst="rect">
                      <a:avLst/>
                    </a:prstGeom>
                    <a:noFill/>
                    <a:ln>
                      <a:noFill/>
                    </a:ln>
                  </pic:spPr>
                </pic:pic>
              </a:graphicData>
            </a:graphic>
          </wp:inline>
        </w:drawing>
      </w:r>
    </w:p>
    <w:p w:rsidR="00B71C16" w:rsidRPr="00B71C16" w:rsidRDefault="00B71C16" w:rsidP="00B71C16">
      <w:pPr>
        <w:widowControl w:val="0"/>
        <w:tabs>
          <w:tab w:val="left" w:pos="3131"/>
        </w:tabs>
        <w:autoSpaceDE w:val="0"/>
        <w:autoSpaceDN w:val="0"/>
        <w:adjustRightInd w:val="0"/>
        <w:ind w:firstLine="709"/>
        <w:jc w:val="both"/>
        <w:rPr>
          <w:noProof/>
          <w:sz w:val="24"/>
          <w:szCs w:val="24"/>
          <w:lang w:val="ru-RU"/>
        </w:rPr>
      </w:pPr>
      <w:r w:rsidRPr="00B71C16">
        <w:rPr>
          <w:noProof/>
          <w:sz w:val="24"/>
          <w:szCs w:val="24"/>
          <w:lang w:val="ru-RU"/>
        </w:rPr>
        <w:t>Рис. 20. Несоответствие формы маркизы и формы окна</w:t>
      </w:r>
    </w:p>
    <w:p w:rsidR="00B71C16" w:rsidRPr="00B71C16" w:rsidRDefault="00B71C16" w:rsidP="00B71C16">
      <w:pPr>
        <w:widowControl w:val="0"/>
        <w:tabs>
          <w:tab w:val="left" w:pos="3131"/>
        </w:tabs>
        <w:autoSpaceDE w:val="0"/>
        <w:autoSpaceDN w:val="0"/>
        <w:adjustRightInd w:val="0"/>
        <w:ind w:hanging="1418"/>
        <w:jc w:val="both"/>
        <w:rPr>
          <w:sz w:val="26"/>
          <w:szCs w:val="26"/>
          <w:lang w:val="ru-RU"/>
        </w:rPr>
      </w:pPr>
    </w:p>
    <w:p w:rsidR="00B71C16" w:rsidRPr="00B71C16" w:rsidRDefault="00B71C16" w:rsidP="00B71C16">
      <w:pPr>
        <w:widowControl w:val="0"/>
        <w:tabs>
          <w:tab w:val="left" w:pos="3131"/>
        </w:tabs>
        <w:autoSpaceDE w:val="0"/>
        <w:autoSpaceDN w:val="0"/>
        <w:adjustRightInd w:val="0"/>
        <w:ind w:firstLine="709"/>
        <w:jc w:val="both"/>
        <w:rPr>
          <w:bCs/>
          <w:sz w:val="28"/>
          <w:szCs w:val="28"/>
          <w:lang w:val="ru-RU"/>
        </w:rPr>
      </w:pPr>
      <w:r w:rsidRPr="00B71C16">
        <w:rPr>
          <w:bCs/>
          <w:sz w:val="28"/>
          <w:szCs w:val="28"/>
          <w:lang w:val="ru-RU"/>
        </w:rPr>
        <w:t>9. Вывеска на консольной конструкции</w:t>
      </w:r>
    </w:p>
    <w:p w:rsidR="00B71C16" w:rsidRPr="00B71C16" w:rsidRDefault="00B71C16" w:rsidP="00B71C16">
      <w:pPr>
        <w:widowControl w:val="0"/>
        <w:tabs>
          <w:tab w:val="left" w:pos="3131"/>
        </w:tabs>
        <w:autoSpaceDE w:val="0"/>
        <w:autoSpaceDN w:val="0"/>
        <w:adjustRightInd w:val="0"/>
        <w:ind w:firstLine="709"/>
        <w:jc w:val="both"/>
        <w:rPr>
          <w:sz w:val="28"/>
          <w:szCs w:val="28"/>
          <w:lang w:val="ru-RU"/>
        </w:rPr>
      </w:pPr>
      <w:r w:rsidRPr="00B71C16">
        <w:rPr>
          <w:sz w:val="28"/>
          <w:szCs w:val="28"/>
          <w:lang w:val="ru-RU"/>
        </w:rPr>
        <w:t>Консольные конструкции могут использоваться как альтернатива в условиях ограниченных возможностей размещения и (или) восприятия настенных вывесок.</w:t>
      </w:r>
    </w:p>
    <w:p w:rsidR="00B71C16" w:rsidRPr="00B71C16" w:rsidRDefault="00B71C16" w:rsidP="00B71C16">
      <w:pPr>
        <w:widowControl w:val="0"/>
        <w:tabs>
          <w:tab w:val="left" w:pos="3131"/>
        </w:tabs>
        <w:autoSpaceDE w:val="0"/>
        <w:autoSpaceDN w:val="0"/>
        <w:adjustRightInd w:val="0"/>
        <w:ind w:firstLine="709"/>
        <w:jc w:val="both"/>
        <w:rPr>
          <w:sz w:val="28"/>
          <w:szCs w:val="28"/>
          <w:lang w:val="ru-RU"/>
        </w:rPr>
      </w:pPr>
      <w:r w:rsidRPr="00B71C16">
        <w:rPr>
          <w:sz w:val="28"/>
          <w:szCs w:val="28"/>
          <w:lang w:val="ru-RU"/>
        </w:rPr>
        <w:t>Консольные конструкции должны быть спроектированы таким образом, чтобы они вписывались в архитектуру здания, стиль должен отвечать архитектуре здания.</w:t>
      </w:r>
    </w:p>
    <w:p w:rsidR="00B71C16" w:rsidRPr="00B71C16" w:rsidRDefault="00B71C16" w:rsidP="00B71C16">
      <w:pPr>
        <w:widowControl w:val="0"/>
        <w:tabs>
          <w:tab w:val="left" w:pos="3131"/>
        </w:tabs>
        <w:autoSpaceDE w:val="0"/>
        <w:autoSpaceDN w:val="0"/>
        <w:adjustRightInd w:val="0"/>
        <w:ind w:firstLine="709"/>
        <w:jc w:val="both"/>
        <w:rPr>
          <w:sz w:val="28"/>
          <w:szCs w:val="28"/>
          <w:lang w:val="ru-RU"/>
        </w:rPr>
      </w:pPr>
      <w:r w:rsidRPr="00B71C16">
        <w:rPr>
          <w:sz w:val="28"/>
          <w:szCs w:val="28"/>
          <w:lang w:val="ru-RU"/>
        </w:rPr>
        <w:t>9.1. Консольная конструкция может содержать название организации, сведения о профиле деятельности, режиме работы, например, «24 часа» (рис. 21) Не допускается размещение информации рекламного характера.</w:t>
      </w:r>
    </w:p>
    <w:p w:rsidR="00B71C16" w:rsidRPr="00426192" w:rsidRDefault="00B71C16" w:rsidP="00B71C16">
      <w:pPr>
        <w:widowControl w:val="0"/>
        <w:tabs>
          <w:tab w:val="left" w:pos="3131"/>
        </w:tabs>
        <w:autoSpaceDE w:val="0"/>
        <w:autoSpaceDN w:val="0"/>
        <w:adjustRightInd w:val="0"/>
        <w:ind w:firstLine="709"/>
        <w:rPr>
          <w:noProof/>
          <w:sz w:val="26"/>
          <w:szCs w:val="26"/>
        </w:rPr>
      </w:pPr>
      <w:r w:rsidRPr="00426192">
        <w:rPr>
          <w:noProof/>
          <w:sz w:val="26"/>
          <w:szCs w:val="26"/>
          <w:lang w:val="ru-RU"/>
        </w:rPr>
        <w:drawing>
          <wp:inline distT="0" distB="0" distL="0" distR="0">
            <wp:extent cx="3162300" cy="1285875"/>
            <wp:effectExtent l="0" t="0" r="0" b="9525"/>
            <wp:docPr id="2315" name="Рисунок 23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68">
                      <a:extLst>
                        <a:ext uri="{28A0092B-C50C-407E-A947-70E740481C1C}">
                          <a14:useLocalDpi xmlns:a14="http://schemas.microsoft.com/office/drawing/2010/main" val="0"/>
                        </a:ext>
                      </a:extLst>
                    </a:blip>
                    <a:srcRect t="8707"/>
                    <a:stretch>
                      <a:fillRect/>
                    </a:stretch>
                  </pic:blipFill>
                  <pic:spPr bwMode="auto">
                    <a:xfrm>
                      <a:off x="0" y="0"/>
                      <a:ext cx="3162300" cy="1285875"/>
                    </a:xfrm>
                    <a:prstGeom prst="rect">
                      <a:avLst/>
                    </a:prstGeom>
                    <a:noFill/>
                    <a:ln>
                      <a:noFill/>
                    </a:ln>
                  </pic:spPr>
                </pic:pic>
              </a:graphicData>
            </a:graphic>
          </wp:inline>
        </w:drawing>
      </w:r>
    </w:p>
    <w:p w:rsidR="00B71C16" w:rsidRPr="00B71C16" w:rsidRDefault="00B71C16" w:rsidP="00B71C16">
      <w:pPr>
        <w:widowControl w:val="0"/>
        <w:tabs>
          <w:tab w:val="left" w:pos="3131"/>
        </w:tabs>
        <w:autoSpaceDE w:val="0"/>
        <w:autoSpaceDN w:val="0"/>
        <w:adjustRightInd w:val="0"/>
        <w:ind w:firstLine="709"/>
        <w:jc w:val="both"/>
        <w:rPr>
          <w:noProof/>
          <w:sz w:val="24"/>
          <w:szCs w:val="24"/>
          <w:lang w:val="ru-RU"/>
        </w:rPr>
      </w:pPr>
      <w:r w:rsidRPr="00B71C16">
        <w:rPr>
          <w:noProof/>
          <w:sz w:val="24"/>
          <w:szCs w:val="24"/>
          <w:lang w:val="ru-RU"/>
        </w:rPr>
        <w:t>Рис.21. Информация, разрешенная к размещению на консольной конструкции.</w:t>
      </w:r>
    </w:p>
    <w:p w:rsidR="00B71C16" w:rsidRPr="00B71C16" w:rsidRDefault="00B71C16" w:rsidP="00B71C16">
      <w:pPr>
        <w:widowControl w:val="0"/>
        <w:tabs>
          <w:tab w:val="left" w:pos="3131"/>
        </w:tabs>
        <w:autoSpaceDE w:val="0"/>
        <w:autoSpaceDN w:val="0"/>
        <w:adjustRightInd w:val="0"/>
        <w:ind w:firstLine="709"/>
        <w:jc w:val="both"/>
        <w:rPr>
          <w:sz w:val="26"/>
          <w:szCs w:val="26"/>
          <w:lang w:val="ru-RU"/>
        </w:rPr>
      </w:pPr>
    </w:p>
    <w:p w:rsidR="00B71C16" w:rsidRPr="00B71C16" w:rsidRDefault="00B71C16" w:rsidP="00B71C16">
      <w:pPr>
        <w:widowControl w:val="0"/>
        <w:tabs>
          <w:tab w:val="left" w:pos="3131"/>
        </w:tabs>
        <w:autoSpaceDE w:val="0"/>
        <w:autoSpaceDN w:val="0"/>
        <w:adjustRightInd w:val="0"/>
        <w:ind w:firstLine="709"/>
        <w:jc w:val="both"/>
        <w:rPr>
          <w:sz w:val="28"/>
          <w:szCs w:val="28"/>
          <w:lang w:val="ru-RU"/>
        </w:rPr>
      </w:pPr>
      <w:r w:rsidRPr="00B71C16">
        <w:rPr>
          <w:sz w:val="28"/>
          <w:szCs w:val="28"/>
          <w:lang w:val="ru-RU"/>
        </w:rPr>
        <w:t>9.2. На консольной конструкции информация может быть размещена следующими способами: плоские символы на подложке, объемные символы на подложке, сквозные символы в подложке, гравированные символы на подложке и объемные символы без подложки (рис.22).</w:t>
      </w:r>
    </w:p>
    <w:p w:rsidR="00B71C16" w:rsidRPr="00B71C16" w:rsidRDefault="00B71C16" w:rsidP="00B71C16">
      <w:pPr>
        <w:widowControl w:val="0"/>
        <w:tabs>
          <w:tab w:val="left" w:pos="3131"/>
        </w:tabs>
        <w:autoSpaceDE w:val="0"/>
        <w:autoSpaceDN w:val="0"/>
        <w:adjustRightInd w:val="0"/>
        <w:ind w:firstLine="709"/>
        <w:jc w:val="both"/>
        <w:rPr>
          <w:sz w:val="28"/>
          <w:szCs w:val="28"/>
          <w:lang w:val="ru-RU"/>
        </w:rPr>
      </w:pPr>
      <w:r w:rsidRPr="00B71C16">
        <w:rPr>
          <w:sz w:val="28"/>
          <w:szCs w:val="28"/>
          <w:lang w:val="ru-RU"/>
        </w:rPr>
        <w:t>Применение светодиодных табло со сменной информацией и мигающей подсветки не допускается.</w:t>
      </w:r>
    </w:p>
    <w:p w:rsidR="00B71C16" w:rsidRPr="00B71C16" w:rsidRDefault="00B71C16" w:rsidP="00B71C16">
      <w:pPr>
        <w:widowControl w:val="0"/>
        <w:tabs>
          <w:tab w:val="left" w:pos="3131"/>
        </w:tabs>
        <w:autoSpaceDE w:val="0"/>
        <w:autoSpaceDN w:val="0"/>
        <w:adjustRightInd w:val="0"/>
        <w:ind w:firstLine="709"/>
        <w:jc w:val="both"/>
        <w:rPr>
          <w:sz w:val="26"/>
          <w:szCs w:val="26"/>
          <w:lang w:val="ru-RU"/>
        </w:rPr>
      </w:pPr>
    </w:p>
    <w:p w:rsidR="00B71C16" w:rsidRPr="00B71C16" w:rsidRDefault="00B71C16" w:rsidP="00B71C16">
      <w:pPr>
        <w:widowControl w:val="0"/>
        <w:tabs>
          <w:tab w:val="left" w:pos="3131"/>
        </w:tabs>
        <w:autoSpaceDE w:val="0"/>
        <w:autoSpaceDN w:val="0"/>
        <w:adjustRightInd w:val="0"/>
        <w:ind w:firstLine="709"/>
        <w:rPr>
          <w:noProof/>
          <w:sz w:val="24"/>
          <w:szCs w:val="24"/>
          <w:lang w:val="ru-RU"/>
        </w:rPr>
      </w:pPr>
      <w:r w:rsidRPr="00B71C16">
        <w:rPr>
          <w:noProof/>
          <w:sz w:val="24"/>
          <w:szCs w:val="24"/>
          <w:lang w:val="ru-RU"/>
        </w:rPr>
        <w:lastRenderedPageBreak/>
        <w:t>а.</w:t>
      </w:r>
      <w:r w:rsidRPr="00AF156E">
        <w:rPr>
          <w:noProof/>
          <w:sz w:val="24"/>
          <w:szCs w:val="24"/>
          <w:lang w:val="ru-RU"/>
        </w:rPr>
        <w:drawing>
          <wp:inline distT="0" distB="0" distL="0" distR="0">
            <wp:extent cx="1000125" cy="1219200"/>
            <wp:effectExtent l="0" t="0" r="9525" b="0"/>
            <wp:docPr id="2314" name="Рисунок 23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69">
                      <a:extLst>
                        <a:ext uri="{28A0092B-C50C-407E-A947-70E740481C1C}">
                          <a14:useLocalDpi xmlns:a14="http://schemas.microsoft.com/office/drawing/2010/main" val="0"/>
                        </a:ext>
                      </a:extLst>
                    </a:blip>
                    <a:srcRect t="8293" r="81787" b="13414"/>
                    <a:stretch>
                      <a:fillRect/>
                    </a:stretch>
                  </pic:blipFill>
                  <pic:spPr bwMode="auto">
                    <a:xfrm>
                      <a:off x="0" y="0"/>
                      <a:ext cx="1000125" cy="1219200"/>
                    </a:xfrm>
                    <a:prstGeom prst="rect">
                      <a:avLst/>
                    </a:prstGeom>
                    <a:noFill/>
                    <a:ln>
                      <a:noFill/>
                    </a:ln>
                  </pic:spPr>
                </pic:pic>
              </a:graphicData>
            </a:graphic>
          </wp:inline>
        </w:drawing>
      </w:r>
      <w:r w:rsidRPr="00B71C16">
        <w:rPr>
          <w:noProof/>
          <w:sz w:val="24"/>
          <w:szCs w:val="24"/>
          <w:lang w:val="ru-RU"/>
        </w:rPr>
        <w:t>б.</w:t>
      </w:r>
      <w:r w:rsidRPr="00AF156E">
        <w:rPr>
          <w:noProof/>
          <w:sz w:val="24"/>
          <w:szCs w:val="24"/>
          <w:lang w:val="ru-RU"/>
        </w:rPr>
        <w:drawing>
          <wp:inline distT="0" distB="0" distL="0" distR="0">
            <wp:extent cx="1057275" cy="1219200"/>
            <wp:effectExtent l="0" t="0" r="9525" b="0"/>
            <wp:docPr id="2313" name="Рисунок 23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69">
                      <a:extLst>
                        <a:ext uri="{28A0092B-C50C-407E-A947-70E740481C1C}">
                          <a14:useLocalDpi xmlns:a14="http://schemas.microsoft.com/office/drawing/2010/main" val="0"/>
                        </a:ext>
                      </a:extLst>
                    </a:blip>
                    <a:srcRect l="18866" t="8293" r="61546" b="13414"/>
                    <a:stretch>
                      <a:fillRect/>
                    </a:stretch>
                  </pic:blipFill>
                  <pic:spPr bwMode="auto">
                    <a:xfrm>
                      <a:off x="0" y="0"/>
                      <a:ext cx="1057275" cy="1219200"/>
                    </a:xfrm>
                    <a:prstGeom prst="rect">
                      <a:avLst/>
                    </a:prstGeom>
                    <a:noFill/>
                    <a:ln>
                      <a:noFill/>
                    </a:ln>
                  </pic:spPr>
                </pic:pic>
              </a:graphicData>
            </a:graphic>
          </wp:inline>
        </w:drawing>
      </w:r>
      <w:r w:rsidRPr="00B71C16">
        <w:rPr>
          <w:noProof/>
          <w:sz w:val="24"/>
          <w:szCs w:val="24"/>
          <w:lang w:val="ru-RU"/>
        </w:rPr>
        <w:t>в.</w:t>
      </w:r>
      <w:r w:rsidRPr="00AF156E">
        <w:rPr>
          <w:noProof/>
          <w:sz w:val="24"/>
          <w:szCs w:val="24"/>
          <w:lang w:val="ru-RU"/>
        </w:rPr>
        <w:drawing>
          <wp:inline distT="0" distB="0" distL="0" distR="0">
            <wp:extent cx="1057275" cy="1219200"/>
            <wp:effectExtent l="0" t="0" r="9525" b="0"/>
            <wp:docPr id="2312" name="Рисунок 23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69">
                      <a:extLst>
                        <a:ext uri="{28A0092B-C50C-407E-A947-70E740481C1C}">
                          <a14:useLocalDpi xmlns:a14="http://schemas.microsoft.com/office/drawing/2010/main" val="0"/>
                        </a:ext>
                      </a:extLst>
                    </a:blip>
                    <a:srcRect l="39026" t="8293" r="41328" b="13414"/>
                    <a:stretch>
                      <a:fillRect/>
                    </a:stretch>
                  </pic:blipFill>
                  <pic:spPr bwMode="auto">
                    <a:xfrm>
                      <a:off x="0" y="0"/>
                      <a:ext cx="1057275" cy="1219200"/>
                    </a:xfrm>
                    <a:prstGeom prst="rect">
                      <a:avLst/>
                    </a:prstGeom>
                    <a:noFill/>
                    <a:ln>
                      <a:noFill/>
                    </a:ln>
                  </pic:spPr>
                </pic:pic>
              </a:graphicData>
            </a:graphic>
          </wp:inline>
        </w:drawing>
      </w:r>
      <w:r w:rsidRPr="00B71C16">
        <w:rPr>
          <w:noProof/>
          <w:sz w:val="24"/>
          <w:szCs w:val="24"/>
          <w:lang w:val="ru-RU"/>
        </w:rPr>
        <w:t>г.</w:t>
      </w:r>
      <w:r w:rsidRPr="00AF156E">
        <w:rPr>
          <w:noProof/>
          <w:sz w:val="24"/>
          <w:szCs w:val="24"/>
          <w:lang w:val="ru-RU"/>
        </w:rPr>
        <w:drawing>
          <wp:inline distT="0" distB="0" distL="0" distR="0">
            <wp:extent cx="1114425" cy="1219200"/>
            <wp:effectExtent l="0" t="0" r="9525" b="0"/>
            <wp:docPr id="2311" name="Рисунок 23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69">
                      <a:extLst>
                        <a:ext uri="{28A0092B-C50C-407E-A947-70E740481C1C}">
                          <a14:useLocalDpi xmlns:a14="http://schemas.microsoft.com/office/drawing/2010/main" val="0"/>
                        </a:ext>
                      </a:extLst>
                    </a:blip>
                    <a:srcRect l="60115" t="8293" r="19794" b="13414"/>
                    <a:stretch>
                      <a:fillRect/>
                    </a:stretch>
                  </pic:blipFill>
                  <pic:spPr bwMode="auto">
                    <a:xfrm>
                      <a:off x="0" y="0"/>
                      <a:ext cx="1114425" cy="1219200"/>
                    </a:xfrm>
                    <a:prstGeom prst="rect">
                      <a:avLst/>
                    </a:prstGeom>
                    <a:noFill/>
                    <a:ln>
                      <a:noFill/>
                    </a:ln>
                  </pic:spPr>
                </pic:pic>
              </a:graphicData>
            </a:graphic>
          </wp:inline>
        </w:drawing>
      </w:r>
      <w:r w:rsidRPr="00B71C16">
        <w:rPr>
          <w:noProof/>
          <w:sz w:val="24"/>
          <w:szCs w:val="24"/>
          <w:lang w:val="ru-RU"/>
        </w:rPr>
        <w:t xml:space="preserve"> д.</w:t>
      </w:r>
      <w:r w:rsidRPr="00AF156E">
        <w:rPr>
          <w:noProof/>
          <w:sz w:val="24"/>
          <w:szCs w:val="24"/>
          <w:lang w:val="ru-RU"/>
        </w:rPr>
        <w:drawing>
          <wp:inline distT="0" distB="0" distL="0" distR="0">
            <wp:extent cx="1000125" cy="1219200"/>
            <wp:effectExtent l="0" t="0" r="9525" b="0"/>
            <wp:docPr id="2310" name="Рисунок 23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69">
                      <a:extLst>
                        <a:ext uri="{28A0092B-C50C-407E-A947-70E740481C1C}">
                          <a14:useLocalDpi xmlns:a14="http://schemas.microsoft.com/office/drawing/2010/main" val="0"/>
                        </a:ext>
                      </a:extLst>
                    </a:blip>
                    <a:srcRect l="81787" t="8293" b="13414"/>
                    <a:stretch>
                      <a:fillRect/>
                    </a:stretch>
                  </pic:blipFill>
                  <pic:spPr bwMode="auto">
                    <a:xfrm>
                      <a:off x="0" y="0"/>
                      <a:ext cx="1000125" cy="1219200"/>
                    </a:xfrm>
                    <a:prstGeom prst="rect">
                      <a:avLst/>
                    </a:prstGeom>
                    <a:noFill/>
                    <a:ln>
                      <a:noFill/>
                    </a:ln>
                  </pic:spPr>
                </pic:pic>
              </a:graphicData>
            </a:graphic>
          </wp:inline>
        </w:drawing>
      </w:r>
    </w:p>
    <w:p w:rsidR="00B71C16" w:rsidRPr="00B71C16" w:rsidRDefault="00B71C16" w:rsidP="00B71C16">
      <w:pPr>
        <w:widowControl w:val="0"/>
        <w:tabs>
          <w:tab w:val="left" w:pos="3131"/>
        </w:tabs>
        <w:autoSpaceDE w:val="0"/>
        <w:autoSpaceDN w:val="0"/>
        <w:adjustRightInd w:val="0"/>
        <w:ind w:firstLine="709"/>
        <w:jc w:val="both"/>
        <w:rPr>
          <w:noProof/>
          <w:sz w:val="28"/>
          <w:szCs w:val="28"/>
          <w:lang w:val="ru-RU"/>
        </w:rPr>
      </w:pPr>
      <w:r w:rsidRPr="00B71C16">
        <w:rPr>
          <w:noProof/>
          <w:sz w:val="28"/>
          <w:szCs w:val="28"/>
          <w:lang w:val="ru-RU"/>
        </w:rPr>
        <w:t>Рис. 22. Варианты исполнения символов на консольной конструкции. С подложкой: а) плоские символы; б) объемные символы; в) сквозные символы; г) гравированные символы. Без подложки: д) из объемных символов.</w:t>
      </w:r>
    </w:p>
    <w:p w:rsidR="00B71C16" w:rsidRPr="00B71C16" w:rsidRDefault="00B71C16" w:rsidP="00B71C16">
      <w:pPr>
        <w:widowControl w:val="0"/>
        <w:tabs>
          <w:tab w:val="left" w:pos="3131"/>
        </w:tabs>
        <w:autoSpaceDE w:val="0"/>
        <w:autoSpaceDN w:val="0"/>
        <w:adjustRightInd w:val="0"/>
        <w:ind w:firstLine="709"/>
        <w:jc w:val="both"/>
        <w:rPr>
          <w:sz w:val="28"/>
          <w:szCs w:val="28"/>
          <w:lang w:val="ru-RU"/>
        </w:rPr>
      </w:pPr>
      <w:r w:rsidRPr="00B71C16">
        <w:rPr>
          <w:sz w:val="28"/>
          <w:szCs w:val="28"/>
          <w:lang w:val="ru-RU"/>
        </w:rPr>
        <w:t>9.3. Крепление консольной конструкции</w:t>
      </w:r>
    </w:p>
    <w:p w:rsidR="00B71C16" w:rsidRPr="00B71C16" w:rsidRDefault="00B71C16" w:rsidP="00B71C16">
      <w:pPr>
        <w:widowControl w:val="0"/>
        <w:tabs>
          <w:tab w:val="left" w:pos="3131"/>
        </w:tabs>
        <w:autoSpaceDE w:val="0"/>
        <w:autoSpaceDN w:val="0"/>
        <w:adjustRightInd w:val="0"/>
        <w:ind w:firstLine="709"/>
        <w:jc w:val="both"/>
        <w:rPr>
          <w:sz w:val="28"/>
          <w:szCs w:val="28"/>
          <w:lang w:val="ru-RU"/>
        </w:rPr>
      </w:pPr>
      <w:r w:rsidRPr="00B71C16">
        <w:rPr>
          <w:sz w:val="28"/>
          <w:szCs w:val="28"/>
          <w:lang w:val="ru-RU"/>
        </w:rPr>
        <w:t>При выборе типа крепления консольной конструкции (рис. 23) требуется соблюдать правила:</w:t>
      </w:r>
    </w:p>
    <w:p w:rsidR="00B71C16" w:rsidRPr="00B71C16" w:rsidRDefault="00B71C16" w:rsidP="00B71C16">
      <w:pPr>
        <w:widowControl w:val="0"/>
        <w:autoSpaceDE w:val="0"/>
        <w:autoSpaceDN w:val="0"/>
        <w:adjustRightInd w:val="0"/>
        <w:ind w:firstLine="709"/>
        <w:jc w:val="both"/>
        <w:rPr>
          <w:sz w:val="28"/>
          <w:szCs w:val="28"/>
          <w:lang w:val="ru-RU"/>
        </w:rPr>
      </w:pPr>
      <w:r w:rsidRPr="00B71C16">
        <w:rPr>
          <w:sz w:val="28"/>
          <w:szCs w:val="28"/>
          <w:lang w:val="ru-RU"/>
        </w:rPr>
        <w:t>крепление консольной конструкции должно быть окрашено в цвет здания или в темный цвет;</w:t>
      </w:r>
    </w:p>
    <w:p w:rsidR="00B71C16" w:rsidRPr="00B71C16" w:rsidRDefault="00B71C16" w:rsidP="00B71C16">
      <w:pPr>
        <w:widowControl w:val="0"/>
        <w:autoSpaceDE w:val="0"/>
        <w:autoSpaceDN w:val="0"/>
        <w:adjustRightInd w:val="0"/>
        <w:ind w:firstLine="709"/>
        <w:jc w:val="both"/>
        <w:rPr>
          <w:sz w:val="28"/>
          <w:szCs w:val="28"/>
          <w:lang w:val="ru-RU"/>
        </w:rPr>
      </w:pPr>
      <w:r w:rsidRPr="00B71C16">
        <w:rPr>
          <w:sz w:val="28"/>
          <w:szCs w:val="28"/>
          <w:lang w:val="ru-RU"/>
        </w:rPr>
        <w:t>элементы крепежа (болты, гайки, шурупы и т. д.) должны быть спрятаны под декоративными заглушками или окрашены в цвет крепления.</w:t>
      </w:r>
    </w:p>
    <w:p w:rsidR="00B71C16" w:rsidRPr="00B71C16" w:rsidRDefault="00B71C16" w:rsidP="00B71C16">
      <w:pPr>
        <w:widowControl w:val="0"/>
        <w:autoSpaceDE w:val="0"/>
        <w:autoSpaceDN w:val="0"/>
        <w:adjustRightInd w:val="0"/>
        <w:rPr>
          <w:sz w:val="26"/>
          <w:szCs w:val="26"/>
          <w:lang w:val="ru-RU"/>
        </w:rPr>
      </w:pPr>
    </w:p>
    <w:p w:rsidR="00B71C16" w:rsidRPr="00B71C16" w:rsidRDefault="00B71C16" w:rsidP="00B71C16">
      <w:pPr>
        <w:widowControl w:val="0"/>
        <w:autoSpaceDE w:val="0"/>
        <w:autoSpaceDN w:val="0"/>
        <w:adjustRightInd w:val="0"/>
        <w:ind w:firstLine="709"/>
        <w:rPr>
          <w:noProof/>
          <w:sz w:val="24"/>
          <w:szCs w:val="24"/>
          <w:lang w:val="ru-RU"/>
        </w:rPr>
      </w:pPr>
      <w:r w:rsidRPr="00B71C16">
        <w:rPr>
          <w:noProof/>
          <w:sz w:val="24"/>
          <w:szCs w:val="24"/>
          <w:lang w:val="ru-RU"/>
        </w:rPr>
        <w:t>а.</w:t>
      </w:r>
      <w:r w:rsidRPr="00AF156E">
        <w:rPr>
          <w:noProof/>
          <w:sz w:val="24"/>
          <w:szCs w:val="24"/>
          <w:lang w:val="ru-RU"/>
        </w:rPr>
        <w:drawing>
          <wp:inline distT="0" distB="0" distL="0" distR="0">
            <wp:extent cx="895350" cy="952500"/>
            <wp:effectExtent l="0" t="0" r="0" b="0"/>
            <wp:docPr id="2309" name="Рисунок 23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70">
                      <a:extLst>
                        <a:ext uri="{28A0092B-C50C-407E-A947-70E740481C1C}">
                          <a14:useLocalDpi xmlns:a14="http://schemas.microsoft.com/office/drawing/2010/main" val="0"/>
                        </a:ext>
                      </a:extLst>
                    </a:blip>
                    <a:srcRect r="85403" b="23889"/>
                    <a:stretch>
                      <a:fillRect/>
                    </a:stretch>
                  </pic:blipFill>
                  <pic:spPr bwMode="auto">
                    <a:xfrm>
                      <a:off x="0" y="0"/>
                      <a:ext cx="895350" cy="952500"/>
                    </a:xfrm>
                    <a:prstGeom prst="rect">
                      <a:avLst/>
                    </a:prstGeom>
                    <a:noFill/>
                    <a:ln>
                      <a:noFill/>
                    </a:ln>
                  </pic:spPr>
                </pic:pic>
              </a:graphicData>
            </a:graphic>
          </wp:inline>
        </w:drawing>
      </w:r>
      <w:r w:rsidRPr="00B71C16">
        <w:rPr>
          <w:noProof/>
          <w:sz w:val="24"/>
          <w:szCs w:val="24"/>
          <w:lang w:val="ru-RU"/>
        </w:rPr>
        <w:t xml:space="preserve">    б.</w:t>
      </w:r>
      <w:r w:rsidRPr="00AF156E">
        <w:rPr>
          <w:noProof/>
          <w:sz w:val="24"/>
          <w:szCs w:val="24"/>
          <w:lang w:val="ru-RU"/>
        </w:rPr>
        <w:drawing>
          <wp:inline distT="0" distB="0" distL="0" distR="0">
            <wp:extent cx="962025" cy="952500"/>
            <wp:effectExtent l="0" t="0" r="9525" b="0"/>
            <wp:docPr id="2308" name="Рисунок 23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70">
                      <a:extLst>
                        <a:ext uri="{28A0092B-C50C-407E-A947-70E740481C1C}">
                          <a14:useLocalDpi xmlns:a14="http://schemas.microsoft.com/office/drawing/2010/main" val="0"/>
                        </a:ext>
                      </a:extLst>
                    </a:blip>
                    <a:srcRect l="27367" r="55180" b="23889"/>
                    <a:stretch>
                      <a:fillRect/>
                    </a:stretch>
                  </pic:blipFill>
                  <pic:spPr bwMode="auto">
                    <a:xfrm>
                      <a:off x="0" y="0"/>
                      <a:ext cx="962025" cy="952500"/>
                    </a:xfrm>
                    <a:prstGeom prst="rect">
                      <a:avLst/>
                    </a:prstGeom>
                    <a:noFill/>
                    <a:ln>
                      <a:noFill/>
                    </a:ln>
                  </pic:spPr>
                </pic:pic>
              </a:graphicData>
            </a:graphic>
          </wp:inline>
        </w:drawing>
      </w:r>
      <w:r w:rsidRPr="00B71C16">
        <w:rPr>
          <w:noProof/>
          <w:sz w:val="24"/>
          <w:szCs w:val="24"/>
          <w:lang w:val="ru-RU"/>
        </w:rPr>
        <w:t xml:space="preserve">    в.</w:t>
      </w:r>
      <w:r w:rsidRPr="00AF156E">
        <w:rPr>
          <w:noProof/>
          <w:sz w:val="24"/>
          <w:szCs w:val="24"/>
          <w:lang w:val="ru-RU"/>
        </w:rPr>
        <w:drawing>
          <wp:inline distT="0" distB="0" distL="0" distR="0">
            <wp:extent cx="781050" cy="952500"/>
            <wp:effectExtent l="0" t="0" r="0" b="0"/>
            <wp:docPr id="2307" name="Рисунок 23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70">
                      <a:extLst>
                        <a:ext uri="{28A0092B-C50C-407E-A947-70E740481C1C}">
                          <a14:useLocalDpi xmlns:a14="http://schemas.microsoft.com/office/drawing/2010/main" val="0"/>
                        </a:ext>
                      </a:extLst>
                    </a:blip>
                    <a:srcRect l="55424" r="30212" b="23889"/>
                    <a:stretch>
                      <a:fillRect/>
                    </a:stretch>
                  </pic:blipFill>
                  <pic:spPr bwMode="auto">
                    <a:xfrm>
                      <a:off x="0" y="0"/>
                      <a:ext cx="781050" cy="952500"/>
                    </a:xfrm>
                    <a:prstGeom prst="rect">
                      <a:avLst/>
                    </a:prstGeom>
                    <a:noFill/>
                    <a:ln>
                      <a:noFill/>
                    </a:ln>
                  </pic:spPr>
                </pic:pic>
              </a:graphicData>
            </a:graphic>
          </wp:inline>
        </w:drawing>
      </w:r>
      <w:r w:rsidRPr="00B71C16">
        <w:rPr>
          <w:noProof/>
          <w:sz w:val="24"/>
          <w:szCs w:val="24"/>
          <w:lang w:val="ru-RU"/>
        </w:rPr>
        <w:t xml:space="preserve">    г.</w:t>
      </w:r>
      <w:r w:rsidRPr="00AF156E">
        <w:rPr>
          <w:noProof/>
          <w:sz w:val="24"/>
          <w:szCs w:val="24"/>
          <w:lang w:val="ru-RU"/>
        </w:rPr>
        <w:drawing>
          <wp:inline distT="0" distB="0" distL="0" distR="0">
            <wp:extent cx="895350" cy="952500"/>
            <wp:effectExtent l="0" t="0" r="0" b="0"/>
            <wp:docPr id="2306" name="Рисунок 23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70">
                      <a:extLst>
                        <a:ext uri="{28A0092B-C50C-407E-A947-70E740481C1C}">
                          <a14:useLocalDpi xmlns:a14="http://schemas.microsoft.com/office/drawing/2010/main" val="0"/>
                        </a:ext>
                      </a:extLst>
                    </a:blip>
                    <a:srcRect l="83566" b="23889"/>
                    <a:stretch>
                      <a:fillRect/>
                    </a:stretch>
                  </pic:blipFill>
                  <pic:spPr bwMode="auto">
                    <a:xfrm>
                      <a:off x="0" y="0"/>
                      <a:ext cx="895350" cy="952500"/>
                    </a:xfrm>
                    <a:prstGeom prst="rect">
                      <a:avLst/>
                    </a:prstGeom>
                    <a:noFill/>
                    <a:ln>
                      <a:noFill/>
                    </a:ln>
                  </pic:spPr>
                </pic:pic>
              </a:graphicData>
            </a:graphic>
          </wp:inline>
        </w:drawing>
      </w:r>
    </w:p>
    <w:p w:rsidR="00B71C16" w:rsidRPr="00B71C16" w:rsidRDefault="00B71C16" w:rsidP="00B71C16">
      <w:pPr>
        <w:widowControl w:val="0"/>
        <w:autoSpaceDE w:val="0"/>
        <w:autoSpaceDN w:val="0"/>
        <w:adjustRightInd w:val="0"/>
        <w:ind w:firstLine="567"/>
        <w:jc w:val="both"/>
        <w:rPr>
          <w:sz w:val="24"/>
          <w:szCs w:val="24"/>
          <w:lang w:val="ru-RU"/>
        </w:rPr>
      </w:pPr>
      <w:r w:rsidRPr="00B71C16">
        <w:rPr>
          <w:noProof/>
          <w:sz w:val="24"/>
          <w:szCs w:val="24"/>
          <w:lang w:val="ru-RU"/>
        </w:rPr>
        <w:t xml:space="preserve">Рис.23. </w:t>
      </w:r>
      <w:r w:rsidRPr="00B71C16">
        <w:rPr>
          <w:sz w:val="24"/>
          <w:szCs w:val="24"/>
          <w:lang w:val="ru-RU"/>
        </w:rPr>
        <w:t>Варианты креплений консольных конструкций к фасаду: а) крепление вплотную с декоративным элементом; б) подвесное крепление; в) скрытое крепление; г) крепление на дистанционных держателях.</w:t>
      </w:r>
    </w:p>
    <w:p w:rsidR="00B71C16" w:rsidRPr="00B71C16" w:rsidRDefault="00B71C16" w:rsidP="00B71C16">
      <w:pPr>
        <w:widowControl w:val="0"/>
        <w:autoSpaceDE w:val="0"/>
        <w:autoSpaceDN w:val="0"/>
        <w:adjustRightInd w:val="0"/>
        <w:ind w:firstLine="567"/>
        <w:jc w:val="both"/>
        <w:rPr>
          <w:noProof/>
          <w:sz w:val="26"/>
          <w:szCs w:val="26"/>
          <w:lang w:val="ru-RU"/>
        </w:rPr>
      </w:pPr>
    </w:p>
    <w:p w:rsidR="00B71C16" w:rsidRPr="00B71C16" w:rsidRDefault="00B71C16" w:rsidP="00B71C16">
      <w:pPr>
        <w:widowControl w:val="0"/>
        <w:tabs>
          <w:tab w:val="left" w:pos="3131"/>
        </w:tabs>
        <w:autoSpaceDE w:val="0"/>
        <w:autoSpaceDN w:val="0"/>
        <w:adjustRightInd w:val="0"/>
        <w:ind w:firstLine="709"/>
        <w:jc w:val="both"/>
        <w:rPr>
          <w:sz w:val="28"/>
          <w:szCs w:val="28"/>
          <w:lang w:val="ru-RU"/>
        </w:rPr>
      </w:pPr>
      <w:r w:rsidRPr="00B71C16">
        <w:rPr>
          <w:sz w:val="28"/>
          <w:szCs w:val="28"/>
          <w:lang w:val="ru-RU"/>
        </w:rPr>
        <w:t>9.4. Требования к размещению консольных конструкций на фасадах зданий, строений и сооружений:</w:t>
      </w:r>
    </w:p>
    <w:p w:rsidR="00B71C16" w:rsidRPr="00B71C16" w:rsidRDefault="00B71C16" w:rsidP="00B71C16">
      <w:pPr>
        <w:widowControl w:val="0"/>
        <w:autoSpaceDE w:val="0"/>
        <w:autoSpaceDN w:val="0"/>
        <w:adjustRightInd w:val="0"/>
        <w:ind w:firstLine="709"/>
        <w:jc w:val="both"/>
        <w:rPr>
          <w:sz w:val="28"/>
          <w:szCs w:val="28"/>
          <w:lang w:val="ru-RU"/>
        </w:rPr>
      </w:pPr>
      <w:r w:rsidRPr="00B71C16">
        <w:rPr>
          <w:sz w:val="28"/>
          <w:szCs w:val="28"/>
          <w:lang w:val="ru-RU"/>
        </w:rPr>
        <w:t xml:space="preserve">устанавливать консольные конструкции рядом с углом здания, расстояние до ближайшего окна должно быть не менее 1 м (рис. 24 № 1); </w:t>
      </w:r>
    </w:p>
    <w:p w:rsidR="00B71C16" w:rsidRPr="00B71C16" w:rsidRDefault="00B71C16" w:rsidP="00B71C16">
      <w:pPr>
        <w:widowControl w:val="0"/>
        <w:autoSpaceDE w:val="0"/>
        <w:autoSpaceDN w:val="0"/>
        <w:adjustRightInd w:val="0"/>
        <w:ind w:firstLine="709"/>
        <w:jc w:val="both"/>
        <w:rPr>
          <w:sz w:val="28"/>
          <w:szCs w:val="28"/>
          <w:lang w:val="ru-RU"/>
        </w:rPr>
      </w:pPr>
      <w:r w:rsidRPr="00B71C16">
        <w:rPr>
          <w:sz w:val="28"/>
          <w:szCs w:val="28"/>
          <w:lang w:val="ru-RU"/>
        </w:rPr>
        <w:t>выравнивать консольные конструкции относительно архитектурных элементов здания (рис. 24 № 2);</w:t>
      </w:r>
    </w:p>
    <w:p w:rsidR="00B71C16" w:rsidRPr="00B71C16" w:rsidRDefault="00B71C16" w:rsidP="00B71C16">
      <w:pPr>
        <w:widowControl w:val="0"/>
        <w:autoSpaceDE w:val="0"/>
        <w:autoSpaceDN w:val="0"/>
        <w:adjustRightInd w:val="0"/>
        <w:ind w:firstLine="709"/>
        <w:jc w:val="both"/>
        <w:rPr>
          <w:sz w:val="28"/>
          <w:szCs w:val="28"/>
          <w:lang w:val="ru-RU"/>
        </w:rPr>
      </w:pPr>
      <w:r w:rsidRPr="00B71C16">
        <w:rPr>
          <w:sz w:val="28"/>
          <w:szCs w:val="28"/>
          <w:lang w:val="ru-RU"/>
        </w:rPr>
        <w:t>размещать консольные конструкции только в 1 вертикальный ряд (рис. 24 № 3);</w:t>
      </w:r>
    </w:p>
    <w:p w:rsidR="00B71C16" w:rsidRPr="00B71C16" w:rsidRDefault="00B71C16" w:rsidP="00B71C16">
      <w:pPr>
        <w:widowControl w:val="0"/>
        <w:autoSpaceDE w:val="0"/>
        <w:autoSpaceDN w:val="0"/>
        <w:adjustRightInd w:val="0"/>
        <w:ind w:firstLine="709"/>
        <w:jc w:val="both"/>
        <w:rPr>
          <w:sz w:val="28"/>
          <w:szCs w:val="28"/>
          <w:lang w:val="ru-RU"/>
        </w:rPr>
      </w:pPr>
      <w:r w:rsidRPr="00B71C16">
        <w:rPr>
          <w:sz w:val="28"/>
          <w:szCs w:val="28"/>
          <w:lang w:val="ru-RU"/>
        </w:rPr>
        <w:t>размещать консольные конструкции на одной горизонтальной оси, что и настенные вывески (рис. 24 № 4);</w:t>
      </w:r>
    </w:p>
    <w:p w:rsidR="00B71C16" w:rsidRPr="00B71C16" w:rsidRDefault="00B71C16" w:rsidP="00B71C16">
      <w:pPr>
        <w:widowControl w:val="0"/>
        <w:autoSpaceDE w:val="0"/>
        <w:autoSpaceDN w:val="0"/>
        <w:adjustRightInd w:val="0"/>
        <w:ind w:firstLine="709"/>
        <w:jc w:val="both"/>
        <w:rPr>
          <w:sz w:val="28"/>
          <w:szCs w:val="28"/>
          <w:lang w:val="ru-RU"/>
        </w:rPr>
      </w:pPr>
      <w:r w:rsidRPr="00B71C16">
        <w:rPr>
          <w:sz w:val="28"/>
          <w:szCs w:val="28"/>
          <w:lang w:val="ru-RU"/>
        </w:rPr>
        <w:t>консольные конструкции на одном фасаде размещать на расстоянии не менее   8 м друг от друга (рис. 24 № 5);</w:t>
      </w:r>
    </w:p>
    <w:p w:rsidR="00B71C16" w:rsidRPr="00B71C16" w:rsidRDefault="00B71C16" w:rsidP="00B71C16">
      <w:pPr>
        <w:widowControl w:val="0"/>
        <w:autoSpaceDE w:val="0"/>
        <w:autoSpaceDN w:val="0"/>
        <w:adjustRightInd w:val="0"/>
        <w:ind w:firstLine="709"/>
        <w:jc w:val="both"/>
        <w:rPr>
          <w:sz w:val="28"/>
          <w:szCs w:val="28"/>
          <w:lang w:val="ru-RU"/>
        </w:rPr>
      </w:pPr>
      <w:r w:rsidRPr="00B71C16">
        <w:rPr>
          <w:sz w:val="28"/>
          <w:szCs w:val="28"/>
          <w:lang w:val="ru-RU"/>
        </w:rPr>
        <w:t>консольные конструкции размещать на расстоянии не менее 0,5 м от домовых знаков зданий, мемориальных досок (рис. 24 № 6);</w:t>
      </w:r>
    </w:p>
    <w:p w:rsidR="00B71C16" w:rsidRPr="00426192" w:rsidRDefault="00B71C16" w:rsidP="00B71C16">
      <w:pPr>
        <w:widowControl w:val="0"/>
        <w:autoSpaceDE w:val="0"/>
        <w:autoSpaceDN w:val="0"/>
        <w:adjustRightInd w:val="0"/>
        <w:ind w:right="-2"/>
        <w:rPr>
          <w:noProof/>
          <w:sz w:val="26"/>
          <w:szCs w:val="26"/>
        </w:rPr>
      </w:pPr>
      <w:r w:rsidRPr="00426192">
        <w:rPr>
          <w:noProof/>
          <w:sz w:val="26"/>
          <w:szCs w:val="26"/>
          <w:lang w:val="ru-RU"/>
        </w:rPr>
        <w:drawing>
          <wp:inline distT="0" distB="0" distL="0" distR="0">
            <wp:extent cx="6496050" cy="1485900"/>
            <wp:effectExtent l="0" t="0" r="0" b="0"/>
            <wp:docPr id="2305" name="Рисунок 23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pic:cNvPicPr>
                      <a:picLocks noChangeAspect="1" noChangeArrowheads="1"/>
                    </pic:cNvPicPr>
                  </pic:nvPicPr>
                  <pic:blipFill>
                    <a:blip r:embed="rId71">
                      <a:extLst>
                        <a:ext uri="{28A0092B-C50C-407E-A947-70E740481C1C}">
                          <a14:useLocalDpi xmlns:a14="http://schemas.microsoft.com/office/drawing/2010/main" val="0"/>
                        </a:ext>
                      </a:extLst>
                    </a:blip>
                    <a:srcRect t="39717" r="3940" b="3380"/>
                    <a:stretch>
                      <a:fillRect/>
                    </a:stretch>
                  </pic:blipFill>
                  <pic:spPr bwMode="auto">
                    <a:xfrm>
                      <a:off x="0" y="0"/>
                      <a:ext cx="6496050" cy="1485900"/>
                    </a:xfrm>
                    <a:prstGeom prst="rect">
                      <a:avLst/>
                    </a:prstGeom>
                    <a:noFill/>
                    <a:ln>
                      <a:noFill/>
                    </a:ln>
                  </pic:spPr>
                </pic:pic>
              </a:graphicData>
            </a:graphic>
          </wp:inline>
        </w:drawing>
      </w:r>
    </w:p>
    <w:p w:rsidR="00B71C16" w:rsidRPr="00B71C16" w:rsidRDefault="00B71C16" w:rsidP="00B71C16">
      <w:pPr>
        <w:widowControl w:val="0"/>
        <w:autoSpaceDE w:val="0"/>
        <w:autoSpaceDN w:val="0"/>
        <w:adjustRightInd w:val="0"/>
        <w:ind w:right="-291" w:firstLine="709"/>
        <w:rPr>
          <w:noProof/>
          <w:sz w:val="24"/>
          <w:szCs w:val="24"/>
          <w:lang w:val="ru-RU"/>
        </w:rPr>
      </w:pPr>
      <w:r w:rsidRPr="00B71C16">
        <w:rPr>
          <w:noProof/>
          <w:sz w:val="24"/>
          <w:szCs w:val="24"/>
          <w:lang w:val="ru-RU"/>
        </w:rPr>
        <w:t>Рис. 24. Требования к размещению консольных конструкций</w:t>
      </w:r>
    </w:p>
    <w:p w:rsidR="00B71C16" w:rsidRPr="00B71C16" w:rsidRDefault="00B71C16" w:rsidP="00B71C16">
      <w:pPr>
        <w:widowControl w:val="0"/>
        <w:autoSpaceDE w:val="0"/>
        <w:autoSpaceDN w:val="0"/>
        <w:adjustRightInd w:val="0"/>
        <w:ind w:firstLine="709"/>
        <w:jc w:val="both"/>
        <w:rPr>
          <w:sz w:val="26"/>
          <w:szCs w:val="26"/>
          <w:lang w:val="ru-RU"/>
        </w:rPr>
      </w:pPr>
    </w:p>
    <w:p w:rsidR="00B71C16" w:rsidRPr="00B71C16" w:rsidRDefault="00B71C16" w:rsidP="00B71C16">
      <w:pPr>
        <w:widowControl w:val="0"/>
        <w:autoSpaceDE w:val="0"/>
        <w:autoSpaceDN w:val="0"/>
        <w:adjustRightInd w:val="0"/>
        <w:ind w:firstLine="709"/>
        <w:jc w:val="both"/>
        <w:rPr>
          <w:sz w:val="28"/>
          <w:szCs w:val="28"/>
          <w:lang w:val="ru-RU"/>
        </w:rPr>
      </w:pPr>
      <w:r w:rsidRPr="00B71C16">
        <w:rPr>
          <w:sz w:val="28"/>
          <w:szCs w:val="28"/>
          <w:lang w:val="ru-RU"/>
        </w:rPr>
        <w:t>консольные конструкции устанавливать под углом 90 градусов к фасаду здания (рис.25);</w:t>
      </w:r>
    </w:p>
    <w:p w:rsidR="00B71C16" w:rsidRPr="00426192" w:rsidRDefault="00B71C16" w:rsidP="00B71C16">
      <w:pPr>
        <w:widowControl w:val="0"/>
        <w:autoSpaceDE w:val="0"/>
        <w:autoSpaceDN w:val="0"/>
        <w:adjustRightInd w:val="0"/>
        <w:ind w:right="-291" w:firstLine="709"/>
        <w:jc w:val="center"/>
        <w:rPr>
          <w:noProof/>
          <w:sz w:val="26"/>
          <w:szCs w:val="26"/>
        </w:rPr>
      </w:pPr>
      <w:r w:rsidRPr="00426192">
        <w:rPr>
          <w:noProof/>
          <w:sz w:val="26"/>
          <w:szCs w:val="26"/>
          <w:lang w:val="ru-RU"/>
        </w:rPr>
        <w:drawing>
          <wp:inline distT="0" distB="0" distL="0" distR="0">
            <wp:extent cx="1304925" cy="1362075"/>
            <wp:effectExtent l="0" t="0" r="9525" b="9525"/>
            <wp:docPr id="2304" name="Рисунок 23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72" cstate="print">
                      <a:extLst>
                        <a:ext uri="{28A0092B-C50C-407E-A947-70E740481C1C}">
                          <a14:useLocalDpi xmlns:a14="http://schemas.microsoft.com/office/drawing/2010/main" val="0"/>
                        </a:ext>
                      </a:extLst>
                    </a:blip>
                    <a:srcRect/>
                    <a:stretch>
                      <a:fillRect/>
                    </a:stretch>
                  </pic:blipFill>
                  <pic:spPr bwMode="auto">
                    <a:xfrm>
                      <a:off x="0" y="0"/>
                      <a:ext cx="1304925" cy="1362075"/>
                    </a:xfrm>
                    <a:prstGeom prst="rect">
                      <a:avLst/>
                    </a:prstGeom>
                    <a:noFill/>
                    <a:ln>
                      <a:noFill/>
                    </a:ln>
                  </pic:spPr>
                </pic:pic>
              </a:graphicData>
            </a:graphic>
          </wp:inline>
        </w:drawing>
      </w:r>
    </w:p>
    <w:p w:rsidR="00B71C16" w:rsidRPr="00B71C16" w:rsidRDefault="00B71C16" w:rsidP="00B71C16">
      <w:pPr>
        <w:widowControl w:val="0"/>
        <w:autoSpaceDE w:val="0"/>
        <w:autoSpaceDN w:val="0"/>
        <w:adjustRightInd w:val="0"/>
        <w:ind w:right="-291" w:firstLine="709"/>
        <w:rPr>
          <w:noProof/>
          <w:sz w:val="24"/>
          <w:szCs w:val="24"/>
          <w:lang w:val="ru-RU"/>
        </w:rPr>
      </w:pPr>
      <w:r w:rsidRPr="00B71C16">
        <w:rPr>
          <w:noProof/>
          <w:sz w:val="24"/>
          <w:szCs w:val="24"/>
          <w:lang w:val="ru-RU"/>
        </w:rPr>
        <w:t>Рис.25. Размещение консольной конструкции</w:t>
      </w:r>
    </w:p>
    <w:p w:rsidR="00B71C16" w:rsidRPr="00B71C16" w:rsidRDefault="00B71C16" w:rsidP="00B71C16">
      <w:pPr>
        <w:widowControl w:val="0"/>
        <w:autoSpaceDE w:val="0"/>
        <w:autoSpaceDN w:val="0"/>
        <w:adjustRightInd w:val="0"/>
        <w:rPr>
          <w:sz w:val="26"/>
          <w:szCs w:val="26"/>
          <w:lang w:val="ru-RU"/>
        </w:rPr>
      </w:pPr>
    </w:p>
    <w:p w:rsidR="00B71C16" w:rsidRPr="00B71C16" w:rsidRDefault="00B71C16" w:rsidP="00B71C16">
      <w:pPr>
        <w:widowControl w:val="0"/>
        <w:autoSpaceDE w:val="0"/>
        <w:autoSpaceDN w:val="0"/>
        <w:adjustRightInd w:val="0"/>
        <w:ind w:firstLine="567"/>
        <w:jc w:val="both"/>
        <w:rPr>
          <w:sz w:val="28"/>
          <w:szCs w:val="28"/>
          <w:lang w:val="ru-RU"/>
        </w:rPr>
      </w:pPr>
      <w:r w:rsidRPr="00B71C16">
        <w:rPr>
          <w:sz w:val="28"/>
          <w:szCs w:val="28"/>
          <w:lang w:val="ru-RU"/>
        </w:rPr>
        <w:t>расстояние от уровня земли до нижнего края консольной конструкции должно быть не менее 2,5 м (рис. 26).</w:t>
      </w:r>
    </w:p>
    <w:p w:rsidR="00B71C16" w:rsidRPr="00426192" w:rsidRDefault="00775D86" w:rsidP="00B71C16">
      <w:pPr>
        <w:widowControl w:val="0"/>
        <w:autoSpaceDE w:val="0"/>
        <w:autoSpaceDN w:val="0"/>
        <w:adjustRightInd w:val="0"/>
        <w:ind w:right="-291" w:firstLine="709"/>
        <w:rPr>
          <w:noProof/>
          <w:sz w:val="26"/>
          <w:szCs w:val="26"/>
        </w:rPr>
      </w:pPr>
      <w:r>
        <w:rPr>
          <w:noProof/>
        </w:rPr>
        <w:fldChar w:fldCharType="begin"/>
      </w:r>
      <w:r>
        <w:rPr>
          <w:noProof/>
        </w:rPr>
        <w:instrText xml:space="preserve"> INCLUDEPICTURE  "cid:image001.jpg@01D86F8E.28AEE7A0" \* MERGEFORMATINET </w:instrText>
      </w:r>
      <w:r>
        <w:rPr>
          <w:noProof/>
        </w:rPr>
        <w:fldChar w:fldCharType="separate"/>
      </w:r>
      <w:r w:rsidR="00004902">
        <w:rPr>
          <w:noProof/>
        </w:rPr>
        <w:fldChar w:fldCharType="begin"/>
      </w:r>
      <w:r w:rsidR="00004902">
        <w:rPr>
          <w:noProof/>
        </w:rPr>
        <w:instrText xml:space="preserve"> INCLUDEPICTURE  "cid:image001.jpg@01D86F8E.28AEE7A0" \* MERGEFORMATINET </w:instrText>
      </w:r>
      <w:r w:rsidR="00004902">
        <w:rPr>
          <w:noProof/>
        </w:rPr>
        <w:fldChar w:fldCharType="separate"/>
      </w:r>
      <w:r w:rsidR="002F428E">
        <w:rPr>
          <w:noProof/>
        </w:rPr>
        <w:fldChar w:fldCharType="begin"/>
      </w:r>
      <w:r w:rsidR="002F428E">
        <w:rPr>
          <w:noProof/>
        </w:rPr>
        <w:instrText xml:space="preserve"> INCLUDEPICTURE  "cid:image001.jpg@01D86F8E.28AEE7A0" \* MERGEFORMATINET </w:instrText>
      </w:r>
      <w:r w:rsidR="002F428E">
        <w:rPr>
          <w:noProof/>
        </w:rPr>
        <w:fldChar w:fldCharType="separate"/>
      </w:r>
      <w:r w:rsidR="00AD2DFC">
        <w:rPr>
          <w:noProof/>
        </w:rPr>
        <w:fldChar w:fldCharType="begin"/>
      </w:r>
      <w:r w:rsidR="00AD2DFC">
        <w:rPr>
          <w:noProof/>
        </w:rPr>
        <w:instrText xml:space="preserve"> </w:instrText>
      </w:r>
      <w:r w:rsidR="00AD2DFC">
        <w:rPr>
          <w:noProof/>
        </w:rPr>
        <w:instrText>INCLUDEPIC</w:instrText>
      </w:r>
      <w:r w:rsidR="00AD2DFC">
        <w:rPr>
          <w:noProof/>
        </w:rPr>
        <w:instrText>TURE  "cid:image001.jpg@01D86F8E.28AEE7A0" \* MERGEFORMATINET</w:instrText>
      </w:r>
      <w:r w:rsidR="00AD2DFC">
        <w:rPr>
          <w:noProof/>
        </w:rPr>
        <w:instrText xml:space="preserve"> </w:instrText>
      </w:r>
      <w:r w:rsidR="00AD2DFC">
        <w:rPr>
          <w:noProof/>
        </w:rPr>
        <w:fldChar w:fldCharType="separate"/>
      </w:r>
      <w:r w:rsidR="00AD2DFC">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7.75pt;height:123pt;visibility:visible">
            <v:imagedata r:id="rId73" r:href="rId74"/>
          </v:shape>
        </w:pict>
      </w:r>
      <w:r w:rsidR="00AD2DFC">
        <w:rPr>
          <w:noProof/>
        </w:rPr>
        <w:fldChar w:fldCharType="end"/>
      </w:r>
      <w:r w:rsidR="002F428E">
        <w:rPr>
          <w:noProof/>
        </w:rPr>
        <w:fldChar w:fldCharType="end"/>
      </w:r>
      <w:r w:rsidR="00004902">
        <w:rPr>
          <w:noProof/>
        </w:rPr>
        <w:fldChar w:fldCharType="end"/>
      </w:r>
      <w:r>
        <w:rPr>
          <w:noProof/>
        </w:rPr>
        <w:fldChar w:fldCharType="end"/>
      </w:r>
    </w:p>
    <w:p w:rsidR="00B71C16" w:rsidRPr="00B71C16" w:rsidRDefault="00B71C16" w:rsidP="00B71C16">
      <w:pPr>
        <w:widowControl w:val="0"/>
        <w:tabs>
          <w:tab w:val="left" w:pos="3131"/>
        </w:tabs>
        <w:autoSpaceDE w:val="0"/>
        <w:autoSpaceDN w:val="0"/>
        <w:adjustRightInd w:val="0"/>
        <w:ind w:firstLine="709"/>
        <w:rPr>
          <w:sz w:val="24"/>
          <w:szCs w:val="24"/>
          <w:lang w:val="ru-RU"/>
        </w:rPr>
      </w:pPr>
      <w:r w:rsidRPr="00B71C16">
        <w:rPr>
          <w:sz w:val="24"/>
          <w:szCs w:val="24"/>
          <w:lang w:val="ru-RU"/>
        </w:rPr>
        <w:t>Рис. 26. Размещение консольной конструкции</w:t>
      </w:r>
    </w:p>
    <w:p w:rsidR="00B71C16" w:rsidRPr="00B71C16" w:rsidRDefault="00B71C16" w:rsidP="00B71C16">
      <w:pPr>
        <w:widowControl w:val="0"/>
        <w:tabs>
          <w:tab w:val="left" w:pos="3131"/>
        </w:tabs>
        <w:autoSpaceDE w:val="0"/>
        <w:autoSpaceDN w:val="0"/>
        <w:adjustRightInd w:val="0"/>
        <w:ind w:firstLine="709"/>
        <w:rPr>
          <w:sz w:val="26"/>
          <w:szCs w:val="26"/>
          <w:lang w:val="ru-RU"/>
        </w:rPr>
      </w:pPr>
    </w:p>
    <w:p w:rsidR="00B71C16" w:rsidRPr="00B71C16" w:rsidRDefault="00B71C16" w:rsidP="00B71C16">
      <w:pPr>
        <w:widowControl w:val="0"/>
        <w:tabs>
          <w:tab w:val="left" w:pos="3131"/>
        </w:tabs>
        <w:autoSpaceDE w:val="0"/>
        <w:autoSpaceDN w:val="0"/>
        <w:adjustRightInd w:val="0"/>
        <w:ind w:firstLine="709"/>
        <w:jc w:val="both"/>
        <w:rPr>
          <w:sz w:val="28"/>
          <w:szCs w:val="28"/>
          <w:lang w:val="ru-RU"/>
        </w:rPr>
      </w:pPr>
      <w:r w:rsidRPr="00B71C16">
        <w:rPr>
          <w:sz w:val="28"/>
          <w:szCs w:val="28"/>
          <w:lang w:val="ru-RU"/>
        </w:rPr>
        <w:t>9.5. Габаритные размеры консольной конструкции (рис. 27):</w:t>
      </w:r>
    </w:p>
    <w:p w:rsidR="00B71C16" w:rsidRPr="00B71C16" w:rsidRDefault="00B71C16" w:rsidP="00B71C16">
      <w:pPr>
        <w:widowControl w:val="0"/>
        <w:tabs>
          <w:tab w:val="left" w:pos="3131"/>
        </w:tabs>
        <w:autoSpaceDE w:val="0"/>
        <w:autoSpaceDN w:val="0"/>
        <w:adjustRightInd w:val="0"/>
        <w:ind w:firstLine="709"/>
        <w:jc w:val="both"/>
        <w:rPr>
          <w:sz w:val="28"/>
          <w:szCs w:val="28"/>
          <w:lang w:val="ru-RU"/>
        </w:rPr>
      </w:pPr>
      <w:r w:rsidRPr="00B71C16">
        <w:rPr>
          <w:sz w:val="28"/>
          <w:szCs w:val="28"/>
          <w:lang w:val="ru-RU"/>
        </w:rPr>
        <w:t xml:space="preserve">размеры консольной конструкции должны быть не более 0,7 * 0,7 м, не считая элементов крепления; </w:t>
      </w:r>
    </w:p>
    <w:p w:rsidR="00B71C16" w:rsidRPr="00B71C16" w:rsidRDefault="00B71C16" w:rsidP="00B71C16">
      <w:pPr>
        <w:widowControl w:val="0"/>
        <w:tabs>
          <w:tab w:val="left" w:pos="3131"/>
        </w:tabs>
        <w:autoSpaceDE w:val="0"/>
        <w:autoSpaceDN w:val="0"/>
        <w:adjustRightInd w:val="0"/>
        <w:ind w:firstLine="709"/>
        <w:jc w:val="both"/>
        <w:rPr>
          <w:sz w:val="28"/>
          <w:szCs w:val="28"/>
          <w:lang w:val="ru-RU"/>
        </w:rPr>
      </w:pPr>
      <w:r w:rsidRPr="00B71C16">
        <w:rPr>
          <w:sz w:val="28"/>
          <w:szCs w:val="28"/>
          <w:lang w:val="ru-RU"/>
        </w:rPr>
        <w:t xml:space="preserve">вынос консольной конструкции от плоскости фасада должен быть не более чем на 1 м; </w:t>
      </w:r>
    </w:p>
    <w:p w:rsidR="00B71C16" w:rsidRPr="00B71C16" w:rsidRDefault="00B71C16" w:rsidP="00B71C16">
      <w:pPr>
        <w:widowControl w:val="0"/>
        <w:tabs>
          <w:tab w:val="left" w:pos="3131"/>
        </w:tabs>
        <w:autoSpaceDE w:val="0"/>
        <w:autoSpaceDN w:val="0"/>
        <w:adjustRightInd w:val="0"/>
        <w:ind w:firstLine="709"/>
        <w:jc w:val="both"/>
        <w:rPr>
          <w:sz w:val="28"/>
          <w:szCs w:val="28"/>
          <w:lang w:val="ru-RU"/>
        </w:rPr>
      </w:pPr>
      <w:r w:rsidRPr="00B71C16">
        <w:rPr>
          <w:sz w:val="28"/>
          <w:szCs w:val="28"/>
          <w:lang w:val="ru-RU"/>
        </w:rPr>
        <w:t>толщина подложки (светового короба) для консольной конструкции должна быть не более 0,2 м.</w:t>
      </w:r>
    </w:p>
    <w:p w:rsidR="00B71C16" w:rsidRPr="00426192" w:rsidRDefault="00B71C16" w:rsidP="00B71C16">
      <w:pPr>
        <w:widowControl w:val="0"/>
        <w:tabs>
          <w:tab w:val="left" w:pos="3131"/>
        </w:tabs>
        <w:autoSpaceDE w:val="0"/>
        <w:autoSpaceDN w:val="0"/>
        <w:adjustRightInd w:val="0"/>
        <w:ind w:firstLine="709"/>
        <w:rPr>
          <w:noProof/>
          <w:sz w:val="26"/>
          <w:szCs w:val="26"/>
        </w:rPr>
      </w:pPr>
      <w:r w:rsidRPr="00426192">
        <w:rPr>
          <w:noProof/>
          <w:sz w:val="26"/>
          <w:szCs w:val="26"/>
          <w:lang w:val="ru-RU"/>
        </w:rPr>
        <w:drawing>
          <wp:inline distT="0" distB="0" distL="0" distR="0">
            <wp:extent cx="1238250" cy="1685925"/>
            <wp:effectExtent l="0" t="0" r="0" b="9525"/>
            <wp:docPr id="56831" name="Рисунок 568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75" cstate="print">
                      <a:extLst>
                        <a:ext uri="{28A0092B-C50C-407E-A947-70E740481C1C}">
                          <a14:useLocalDpi xmlns:a14="http://schemas.microsoft.com/office/drawing/2010/main" val="0"/>
                        </a:ext>
                      </a:extLst>
                    </a:blip>
                    <a:srcRect/>
                    <a:stretch>
                      <a:fillRect/>
                    </a:stretch>
                  </pic:blipFill>
                  <pic:spPr bwMode="auto">
                    <a:xfrm>
                      <a:off x="0" y="0"/>
                      <a:ext cx="1238250" cy="1685925"/>
                    </a:xfrm>
                    <a:prstGeom prst="rect">
                      <a:avLst/>
                    </a:prstGeom>
                    <a:noFill/>
                    <a:ln>
                      <a:noFill/>
                    </a:ln>
                  </pic:spPr>
                </pic:pic>
              </a:graphicData>
            </a:graphic>
          </wp:inline>
        </w:drawing>
      </w:r>
    </w:p>
    <w:p w:rsidR="00B71C16" w:rsidRPr="00B71C16" w:rsidRDefault="00B71C16" w:rsidP="00B71C16">
      <w:pPr>
        <w:widowControl w:val="0"/>
        <w:tabs>
          <w:tab w:val="left" w:pos="3131"/>
        </w:tabs>
        <w:autoSpaceDE w:val="0"/>
        <w:autoSpaceDN w:val="0"/>
        <w:adjustRightInd w:val="0"/>
        <w:ind w:firstLine="709"/>
        <w:rPr>
          <w:noProof/>
          <w:sz w:val="24"/>
          <w:szCs w:val="24"/>
          <w:lang w:val="ru-RU"/>
        </w:rPr>
      </w:pPr>
      <w:r w:rsidRPr="00B71C16">
        <w:rPr>
          <w:noProof/>
          <w:sz w:val="24"/>
          <w:szCs w:val="24"/>
          <w:lang w:val="ru-RU"/>
        </w:rPr>
        <w:t>Рис.27. Габариты консольной конструкции</w:t>
      </w:r>
    </w:p>
    <w:p w:rsidR="00B71C16" w:rsidRPr="00B71C16" w:rsidRDefault="00B71C16" w:rsidP="00B71C16">
      <w:pPr>
        <w:widowControl w:val="0"/>
        <w:autoSpaceDE w:val="0"/>
        <w:autoSpaceDN w:val="0"/>
        <w:adjustRightInd w:val="0"/>
        <w:ind w:firstLine="709"/>
        <w:jc w:val="both"/>
        <w:rPr>
          <w:bCs/>
          <w:sz w:val="26"/>
          <w:szCs w:val="26"/>
          <w:lang w:val="ru-RU"/>
        </w:rPr>
      </w:pPr>
    </w:p>
    <w:p w:rsidR="00B71C16" w:rsidRPr="00B71C16" w:rsidRDefault="00B71C16" w:rsidP="00B71C16">
      <w:pPr>
        <w:widowControl w:val="0"/>
        <w:autoSpaceDE w:val="0"/>
        <w:autoSpaceDN w:val="0"/>
        <w:adjustRightInd w:val="0"/>
        <w:ind w:firstLine="709"/>
        <w:jc w:val="both"/>
        <w:rPr>
          <w:bCs/>
          <w:sz w:val="28"/>
          <w:szCs w:val="28"/>
          <w:lang w:val="ru-RU"/>
        </w:rPr>
      </w:pPr>
      <w:r w:rsidRPr="00B71C16">
        <w:rPr>
          <w:bCs/>
          <w:sz w:val="28"/>
          <w:szCs w:val="28"/>
          <w:lang w:val="ru-RU"/>
        </w:rPr>
        <w:t>10. Вывеска на крышной конструкции</w:t>
      </w:r>
    </w:p>
    <w:p w:rsidR="00B71C16" w:rsidRPr="00B71C16" w:rsidRDefault="00B71C16" w:rsidP="00B71C16">
      <w:pPr>
        <w:widowControl w:val="0"/>
        <w:autoSpaceDE w:val="0"/>
        <w:autoSpaceDN w:val="0"/>
        <w:adjustRightInd w:val="0"/>
        <w:ind w:firstLine="709"/>
        <w:jc w:val="both"/>
        <w:rPr>
          <w:sz w:val="28"/>
          <w:szCs w:val="28"/>
          <w:lang w:val="ru-RU"/>
        </w:rPr>
      </w:pPr>
      <w:r w:rsidRPr="00B71C16">
        <w:rPr>
          <w:sz w:val="28"/>
          <w:szCs w:val="28"/>
          <w:lang w:val="ru-RU"/>
        </w:rPr>
        <w:t xml:space="preserve">10.1. Конструкции вывесок, допускаемые к размещению на крышах зданий, строений, сооружений, должны выполняться из отдельных элементов (рис. 28, рис. 29) без использования подложки, которые могут быть оборудованы внутренним подсветом (в соответствии с требованиями пункта 6.1 раздела </w:t>
      </w:r>
      <w:r w:rsidRPr="00AC5820">
        <w:rPr>
          <w:sz w:val="28"/>
          <w:szCs w:val="28"/>
          <w:lang w:val="en-US"/>
        </w:rPr>
        <w:t>I</w:t>
      </w:r>
      <w:r w:rsidRPr="00B71C16">
        <w:rPr>
          <w:sz w:val="28"/>
          <w:szCs w:val="28"/>
          <w:lang w:val="ru-RU"/>
        </w:rPr>
        <w:t xml:space="preserve"> настоящего приложения).</w:t>
      </w:r>
    </w:p>
    <w:p w:rsidR="00B71C16" w:rsidRPr="00426192" w:rsidRDefault="00B71C16" w:rsidP="00B71C16">
      <w:pPr>
        <w:widowControl w:val="0"/>
        <w:autoSpaceDE w:val="0"/>
        <w:autoSpaceDN w:val="0"/>
        <w:adjustRightInd w:val="0"/>
        <w:ind w:firstLine="567"/>
        <w:jc w:val="both"/>
        <w:rPr>
          <w:noProof/>
          <w:sz w:val="26"/>
          <w:szCs w:val="26"/>
        </w:rPr>
      </w:pPr>
      <w:r w:rsidRPr="00426192">
        <w:rPr>
          <w:noProof/>
          <w:sz w:val="26"/>
          <w:szCs w:val="26"/>
          <w:lang w:val="ru-RU"/>
        </w:rPr>
        <w:lastRenderedPageBreak/>
        <w:drawing>
          <wp:inline distT="0" distB="0" distL="0" distR="0">
            <wp:extent cx="2124075" cy="1600200"/>
            <wp:effectExtent l="0" t="0" r="9525" b="0"/>
            <wp:docPr id="56830" name="Рисунок 568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2124075" cy="1600200"/>
                    </a:xfrm>
                    <a:prstGeom prst="rect">
                      <a:avLst/>
                    </a:prstGeom>
                    <a:noFill/>
                    <a:ln>
                      <a:noFill/>
                    </a:ln>
                  </pic:spPr>
                </pic:pic>
              </a:graphicData>
            </a:graphic>
          </wp:inline>
        </w:drawing>
      </w:r>
    </w:p>
    <w:p w:rsidR="00B71C16" w:rsidRPr="00B71C16" w:rsidRDefault="00B71C16" w:rsidP="00B71C16">
      <w:pPr>
        <w:widowControl w:val="0"/>
        <w:tabs>
          <w:tab w:val="left" w:pos="709"/>
        </w:tabs>
        <w:autoSpaceDE w:val="0"/>
        <w:autoSpaceDN w:val="0"/>
        <w:adjustRightInd w:val="0"/>
        <w:ind w:firstLine="709"/>
        <w:rPr>
          <w:noProof/>
          <w:sz w:val="24"/>
          <w:szCs w:val="24"/>
          <w:lang w:val="ru-RU"/>
        </w:rPr>
      </w:pPr>
      <w:r w:rsidRPr="00B71C16">
        <w:rPr>
          <w:noProof/>
          <w:sz w:val="24"/>
          <w:szCs w:val="24"/>
          <w:lang w:val="ru-RU"/>
        </w:rPr>
        <w:t>Рис.28. Крышная конструкция из отдельных букв</w:t>
      </w:r>
    </w:p>
    <w:p w:rsidR="00B71C16" w:rsidRPr="00B71C16" w:rsidRDefault="00B71C16" w:rsidP="00B71C16">
      <w:pPr>
        <w:widowControl w:val="0"/>
        <w:autoSpaceDE w:val="0"/>
        <w:autoSpaceDN w:val="0"/>
        <w:adjustRightInd w:val="0"/>
        <w:rPr>
          <w:noProof/>
          <w:sz w:val="26"/>
          <w:szCs w:val="26"/>
          <w:lang w:val="ru-RU"/>
        </w:rPr>
      </w:pPr>
    </w:p>
    <w:p w:rsidR="00B71C16" w:rsidRPr="00B71C16" w:rsidRDefault="00B71C16" w:rsidP="00B71C16">
      <w:pPr>
        <w:widowControl w:val="0"/>
        <w:autoSpaceDE w:val="0"/>
        <w:autoSpaceDN w:val="0"/>
        <w:adjustRightInd w:val="0"/>
        <w:rPr>
          <w:noProof/>
          <w:sz w:val="24"/>
          <w:szCs w:val="24"/>
          <w:lang w:val="ru-RU"/>
        </w:rPr>
      </w:pPr>
      <w:r w:rsidRPr="00B71C16">
        <w:rPr>
          <w:noProof/>
          <w:sz w:val="24"/>
          <w:szCs w:val="24"/>
          <w:lang w:val="ru-RU"/>
        </w:rPr>
        <w:t>а.</w:t>
      </w:r>
      <w:r w:rsidRPr="00AF156E">
        <w:rPr>
          <w:noProof/>
          <w:sz w:val="24"/>
          <w:szCs w:val="24"/>
          <w:lang w:val="ru-RU"/>
        </w:rPr>
        <w:drawing>
          <wp:inline distT="0" distB="0" distL="0" distR="0">
            <wp:extent cx="1285875" cy="1200150"/>
            <wp:effectExtent l="0" t="0" r="9525" b="0"/>
            <wp:docPr id="56829" name="Рисунок 568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pic:cNvPicPr>
                      <a:picLocks noChangeAspect="1" noChangeArrowheads="1"/>
                    </pic:cNvPicPr>
                  </pic:nvPicPr>
                  <pic:blipFill>
                    <a:blip r:embed="rId77" cstate="print">
                      <a:extLst>
                        <a:ext uri="{28A0092B-C50C-407E-A947-70E740481C1C}">
                          <a14:useLocalDpi xmlns:a14="http://schemas.microsoft.com/office/drawing/2010/main" val="0"/>
                        </a:ext>
                      </a:extLst>
                    </a:blip>
                    <a:srcRect t="43668" r="67494"/>
                    <a:stretch>
                      <a:fillRect/>
                    </a:stretch>
                  </pic:blipFill>
                  <pic:spPr bwMode="auto">
                    <a:xfrm>
                      <a:off x="0" y="0"/>
                      <a:ext cx="1285875" cy="1200150"/>
                    </a:xfrm>
                    <a:prstGeom prst="rect">
                      <a:avLst/>
                    </a:prstGeom>
                    <a:noFill/>
                    <a:ln>
                      <a:noFill/>
                    </a:ln>
                  </pic:spPr>
                </pic:pic>
              </a:graphicData>
            </a:graphic>
          </wp:inline>
        </w:drawing>
      </w:r>
      <w:r w:rsidRPr="00B71C16">
        <w:rPr>
          <w:noProof/>
          <w:sz w:val="24"/>
          <w:szCs w:val="24"/>
          <w:lang w:val="ru-RU"/>
        </w:rPr>
        <w:t xml:space="preserve">  б.</w:t>
      </w:r>
      <w:r w:rsidRPr="00AF156E">
        <w:rPr>
          <w:noProof/>
          <w:sz w:val="24"/>
          <w:szCs w:val="24"/>
          <w:lang w:val="ru-RU"/>
        </w:rPr>
        <w:drawing>
          <wp:inline distT="0" distB="0" distL="0" distR="0">
            <wp:extent cx="1514475" cy="1200150"/>
            <wp:effectExtent l="0" t="0" r="9525" b="0"/>
            <wp:docPr id="56828" name="Рисунок 568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pic:cNvPicPr>
                      <a:picLocks noChangeAspect="1" noChangeArrowheads="1"/>
                    </pic:cNvPicPr>
                  </pic:nvPicPr>
                  <pic:blipFill>
                    <a:blip r:embed="rId77" cstate="print">
                      <a:extLst>
                        <a:ext uri="{28A0092B-C50C-407E-A947-70E740481C1C}">
                          <a14:useLocalDpi xmlns:a14="http://schemas.microsoft.com/office/drawing/2010/main" val="0"/>
                        </a:ext>
                      </a:extLst>
                    </a:blip>
                    <a:srcRect l="32753" t="43668" r="33940"/>
                    <a:stretch>
                      <a:fillRect/>
                    </a:stretch>
                  </pic:blipFill>
                  <pic:spPr bwMode="auto">
                    <a:xfrm>
                      <a:off x="0" y="0"/>
                      <a:ext cx="1514475" cy="1200150"/>
                    </a:xfrm>
                    <a:prstGeom prst="rect">
                      <a:avLst/>
                    </a:prstGeom>
                    <a:noFill/>
                    <a:ln>
                      <a:noFill/>
                    </a:ln>
                  </pic:spPr>
                </pic:pic>
              </a:graphicData>
            </a:graphic>
          </wp:inline>
        </w:drawing>
      </w:r>
      <w:r w:rsidRPr="00B71C16">
        <w:rPr>
          <w:noProof/>
          <w:sz w:val="24"/>
          <w:szCs w:val="24"/>
          <w:lang w:val="ru-RU"/>
        </w:rPr>
        <w:t xml:space="preserve">  в.</w:t>
      </w:r>
      <w:r w:rsidRPr="00AF156E">
        <w:rPr>
          <w:noProof/>
          <w:sz w:val="24"/>
          <w:szCs w:val="24"/>
          <w:lang w:val="ru-RU"/>
        </w:rPr>
        <w:drawing>
          <wp:inline distT="0" distB="0" distL="0" distR="0">
            <wp:extent cx="1514475" cy="1200150"/>
            <wp:effectExtent l="0" t="0" r="9525" b="0"/>
            <wp:docPr id="56827" name="Рисунок 568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pic:cNvPicPr>
                      <a:picLocks noChangeAspect="1" noChangeArrowheads="1"/>
                    </pic:cNvPicPr>
                  </pic:nvPicPr>
                  <pic:blipFill>
                    <a:blip r:embed="rId77" cstate="print">
                      <a:extLst>
                        <a:ext uri="{28A0092B-C50C-407E-A947-70E740481C1C}">
                          <a14:useLocalDpi xmlns:a14="http://schemas.microsoft.com/office/drawing/2010/main" val="0"/>
                        </a:ext>
                      </a:extLst>
                    </a:blip>
                    <a:srcRect l="66667" t="43668"/>
                    <a:stretch>
                      <a:fillRect/>
                    </a:stretch>
                  </pic:blipFill>
                  <pic:spPr bwMode="auto">
                    <a:xfrm>
                      <a:off x="0" y="0"/>
                      <a:ext cx="1514475" cy="1200150"/>
                    </a:xfrm>
                    <a:prstGeom prst="rect">
                      <a:avLst/>
                    </a:prstGeom>
                    <a:noFill/>
                    <a:ln>
                      <a:noFill/>
                    </a:ln>
                  </pic:spPr>
                </pic:pic>
              </a:graphicData>
            </a:graphic>
          </wp:inline>
        </w:drawing>
      </w:r>
    </w:p>
    <w:p w:rsidR="00B71C16" w:rsidRPr="00B71C16" w:rsidRDefault="00B71C16" w:rsidP="00B71C16">
      <w:pPr>
        <w:widowControl w:val="0"/>
        <w:autoSpaceDE w:val="0"/>
        <w:autoSpaceDN w:val="0"/>
        <w:adjustRightInd w:val="0"/>
        <w:ind w:firstLine="709"/>
        <w:jc w:val="both"/>
        <w:rPr>
          <w:noProof/>
          <w:sz w:val="24"/>
          <w:szCs w:val="24"/>
          <w:lang w:val="ru-RU"/>
        </w:rPr>
      </w:pPr>
      <w:r w:rsidRPr="00B71C16">
        <w:rPr>
          <w:noProof/>
          <w:sz w:val="24"/>
          <w:szCs w:val="24"/>
          <w:lang w:val="ru-RU"/>
        </w:rPr>
        <w:t>Рис.29. Элементы крышной конструкции: а) инфомационное</w:t>
      </w:r>
      <w:r w:rsidRPr="00B71C16">
        <w:rPr>
          <w:noProof/>
          <w:sz w:val="26"/>
          <w:szCs w:val="26"/>
          <w:lang w:val="ru-RU"/>
        </w:rPr>
        <w:t xml:space="preserve"> </w:t>
      </w:r>
      <w:r w:rsidRPr="00B71C16">
        <w:rPr>
          <w:noProof/>
          <w:sz w:val="24"/>
          <w:szCs w:val="24"/>
          <w:lang w:val="ru-RU"/>
        </w:rPr>
        <w:t>поле (текстовая часть) – буквы, аббревиатура, цифры, б) художественные элементы (логотипы, знаки и пр.), в) элементы крепления (пространственная решетка)</w:t>
      </w:r>
    </w:p>
    <w:p w:rsidR="00B71C16" w:rsidRPr="00B71C16" w:rsidRDefault="00B71C16" w:rsidP="00B71C16">
      <w:pPr>
        <w:widowControl w:val="0"/>
        <w:autoSpaceDE w:val="0"/>
        <w:autoSpaceDN w:val="0"/>
        <w:adjustRightInd w:val="0"/>
        <w:ind w:firstLine="709"/>
        <w:jc w:val="both"/>
        <w:rPr>
          <w:noProof/>
          <w:sz w:val="26"/>
          <w:szCs w:val="26"/>
          <w:lang w:val="ru-RU"/>
        </w:rPr>
      </w:pPr>
    </w:p>
    <w:p w:rsidR="00B71C16" w:rsidRPr="00B71C16" w:rsidRDefault="00B71C16" w:rsidP="00B71C16">
      <w:pPr>
        <w:widowControl w:val="0"/>
        <w:autoSpaceDE w:val="0"/>
        <w:autoSpaceDN w:val="0"/>
        <w:adjustRightInd w:val="0"/>
        <w:ind w:firstLine="709"/>
        <w:jc w:val="both"/>
        <w:rPr>
          <w:noProof/>
          <w:sz w:val="28"/>
          <w:szCs w:val="28"/>
          <w:lang w:val="ru-RU"/>
        </w:rPr>
      </w:pPr>
      <w:r w:rsidRPr="00B71C16">
        <w:rPr>
          <w:noProof/>
          <w:sz w:val="28"/>
          <w:szCs w:val="28"/>
          <w:lang w:val="ru-RU"/>
        </w:rPr>
        <w:t>10.2. Требования к размещению крышных конструкций:</w:t>
      </w:r>
    </w:p>
    <w:p w:rsidR="00B71C16" w:rsidRPr="00B71C16" w:rsidRDefault="00B71C16" w:rsidP="00B71C16">
      <w:pPr>
        <w:widowControl w:val="0"/>
        <w:autoSpaceDE w:val="0"/>
        <w:autoSpaceDN w:val="0"/>
        <w:adjustRightInd w:val="0"/>
        <w:ind w:firstLine="709"/>
        <w:jc w:val="both"/>
        <w:rPr>
          <w:sz w:val="28"/>
          <w:szCs w:val="28"/>
          <w:lang w:val="ru-RU"/>
        </w:rPr>
      </w:pPr>
      <w:r w:rsidRPr="00B71C16">
        <w:rPr>
          <w:sz w:val="28"/>
          <w:szCs w:val="28"/>
          <w:lang w:val="ru-RU"/>
        </w:rPr>
        <w:t>размещение вывесок на крышах зданий, строений, за исключением многоквартирных домов, торговых и торгово-развлекательных центров, допускается в случае, если единственным правообладателем указанного здания, строения является организация, индивидуальный предприниматель, сведения о котором содержатся в данной информационной конструкции и в месте фактического нахождения (осуществления деятельности), которого размещается указанная информационная конструкция. При этом на крыше одного объекта может быть размещена только одна информационная конструкция, за исключением отдельно стоящих торговых, торгово-развлекательных центров;</w:t>
      </w:r>
    </w:p>
    <w:p w:rsidR="00B71C16" w:rsidRPr="00B71C16" w:rsidRDefault="00B71C16" w:rsidP="00B71C16">
      <w:pPr>
        <w:widowControl w:val="0"/>
        <w:autoSpaceDE w:val="0"/>
        <w:autoSpaceDN w:val="0"/>
        <w:adjustRightInd w:val="0"/>
        <w:ind w:firstLine="709"/>
        <w:jc w:val="both"/>
        <w:rPr>
          <w:sz w:val="28"/>
          <w:szCs w:val="28"/>
          <w:lang w:val="ru-RU"/>
        </w:rPr>
      </w:pPr>
      <w:r w:rsidRPr="00B71C16">
        <w:rPr>
          <w:sz w:val="28"/>
          <w:szCs w:val="28"/>
          <w:lang w:val="ru-RU"/>
        </w:rPr>
        <w:t>информационное поле конструкций, размещаемых на крышах зданий, строений, располагается параллельно к поверхности фасадов объектов выше линии карниза, парапета здания, строения (рис. 30);</w:t>
      </w:r>
    </w:p>
    <w:p w:rsidR="00B71C16" w:rsidRPr="00B71C16" w:rsidRDefault="00B71C16" w:rsidP="00B71C16">
      <w:pPr>
        <w:widowControl w:val="0"/>
        <w:autoSpaceDE w:val="0"/>
        <w:autoSpaceDN w:val="0"/>
        <w:adjustRightInd w:val="0"/>
        <w:ind w:left="-1418"/>
        <w:rPr>
          <w:noProof/>
          <w:sz w:val="26"/>
          <w:szCs w:val="26"/>
          <w:lang w:val="ru-RU"/>
        </w:rPr>
      </w:pPr>
    </w:p>
    <w:p w:rsidR="00B71C16" w:rsidRPr="00426192" w:rsidRDefault="00B71C16" w:rsidP="00B71C16">
      <w:pPr>
        <w:widowControl w:val="0"/>
        <w:autoSpaceDE w:val="0"/>
        <w:autoSpaceDN w:val="0"/>
        <w:adjustRightInd w:val="0"/>
        <w:rPr>
          <w:noProof/>
          <w:sz w:val="26"/>
          <w:szCs w:val="26"/>
        </w:rPr>
      </w:pPr>
      <w:r w:rsidRPr="00426192">
        <w:rPr>
          <w:noProof/>
          <w:sz w:val="26"/>
          <w:szCs w:val="26"/>
          <w:lang w:val="ru-RU"/>
        </w:rPr>
        <w:drawing>
          <wp:inline distT="0" distB="0" distL="0" distR="0">
            <wp:extent cx="1390650" cy="1381125"/>
            <wp:effectExtent l="0" t="0" r="0" b="9525"/>
            <wp:docPr id="56826" name="Рисунок 568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pic:cNvPicPr>
                      <a:picLocks noChangeAspect="1" noChangeArrowheads="1"/>
                    </pic:cNvPicPr>
                  </pic:nvPicPr>
                  <pic:blipFill>
                    <a:blip r:embed="rId78" cstate="print">
                      <a:extLst>
                        <a:ext uri="{28A0092B-C50C-407E-A947-70E740481C1C}">
                          <a14:useLocalDpi xmlns:a14="http://schemas.microsoft.com/office/drawing/2010/main" val="0"/>
                        </a:ext>
                      </a:extLst>
                    </a:blip>
                    <a:srcRect/>
                    <a:stretch>
                      <a:fillRect/>
                    </a:stretch>
                  </pic:blipFill>
                  <pic:spPr bwMode="auto">
                    <a:xfrm>
                      <a:off x="0" y="0"/>
                      <a:ext cx="1390650" cy="1381125"/>
                    </a:xfrm>
                    <a:prstGeom prst="rect">
                      <a:avLst/>
                    </a:prstGeom>
                    <a:noFill/>
                    <a:ln>
                      <a:noFill/>
                    </a:ln>
                  </pic:spPr>
                </pic:pic>
              </a:graphicData>
            </a:graphic>
          </wp:inline>
        </w:drawing>
      </w:r>
    </w:p>
    <w:p w:rsidR="00B71C16" w:rsidRPr="00B71C16" w:rsidRDefault="00B71C16" w:rsidP="00B71C16">
      <w:pPr>
        <w:widowControl w:val="0"/>
        <w:autoSpaceDE w:val="0"/>
        <w:autoSpaceDN w:val="0"/>
        <w:adjustRightInd w:val="0"/>
        <w:ind w:firstLine="567"/>
        <w:jc w:val="both"/>
        <w:rPr>
          <w:sz w:val="24"/>
          <w:szCs w:val="24"/>
          <w:lang w:val="ru-RU"/>
        </w:rPr>
      </w:pPr>
      <w:r w:rsidRPr="00B71C16">
        <w:rPr>
          <w:noProof/>
          <w:sz w:val="24"/>
          <w:szCs w:val="24"/>
          <w:lang w:val="ru-RU"/>
        </w:rPr>
        <w:t>Рис.30. Размещение вывески на крышной конструкции</w:t>
      </w:r>
    </w:p>
    <w:p w:rsidR="00B71C16" w:rsidRPr="00B71C16" w:rsidRDefault="00B71C16" w:rsidP="00B71C16">
      <w:pPr>
        <w:widowControl w:val="0"/>
        <w:autoSpaceDE w:val="0"/>
        <w:autoSpaceDN w:val="0"/>
        <w:adjustRightInd w:val="0"/>
        <w:ind w:firstLine="567"/>
        <w:jc w:val="both"/>
        <w:rPr>
          <w:sz w:val="26"/>
          <w:szCs w:val="26"/>
          <w:lang w:val="ru-RU"/>
        </w:rPr>
      </w:pPr>
    </w:p>
    <w:p w:rsidR="00B71C16" w:rsidRPr="00B71C16" w:rsidRDefault="00B71C16" w:rsidP="00B71C16">
      <w:pPr>
        <w:widowControl w:val="0"/>
        <w:autoSpaceDE w:val="0"/>
        <w:autoSpaceDN w:val="0"/>
        <w:adjustRightInd w:val="0"/>
        <w:ind w:firstLine="709"/>
        <w:jc w:val="both"/>
        <w:rPr>
          <w:sz w:val="28"/>
          <w:szCs w:val="28"/>
          <w:lang w:val="ru-RU"/>
        </w:rPr>
      </w:pPr>
      <w:r w:rsidRPr="00B71C16">
        <w:rPr>
          <w:sz w:val="28"/>
          <w:szCs w:val="28"/>
          <w:lang w:val="ru-RU"/>
        </w:rPr>
        <w:t>допускается размещать крышные конструкции на жилых домах высотой от 4-х этажей и не более одной конструкции;</w:t>
      </w:r>
    </w:p>
    <w:p w:rsidR="00B71C16" w:rsidRPr="00B71C16" w:rsidRDefault="00B71C16" w:rsidP="00B71C16">
      <w:pPr>
        <w:widowControl w:val="0"/>
        <w:autoSpaceDE w:val="0"/>
        <w:autoSpaceDN w:val="0"/>
        <w:adjustRightInd w:val="0"/>
        <w:ind w:firstLine="709"/>
        <w:jc w:val="both"/>
        <w:rPr>
          <w:noProof/>
          <w:sz w:val="28"/>
          <w:szCs w:val="28"/>
          <w:lang w:val="ru-RU"/>
        </w:rPr>
      </w:pPr>
      <w:r w:rsidRPr="00B71C16">
        <w:rPr>
          <w:sz w:val="28"/>
          <w:szCs w:val="28"/>
          <w:lang w:val="ru-RU"/>
        </w:rPr>
        <w:t xml:space="preserve">на </w:t>
      </w:r>
      <w:r w:rsidRPr="00B71C16">
        <w:rPr>
          <w:noProof/>
          <w:sz w:val="28"/>
          <w:szCs w:val="28"/>
          <w:lang w:val="ru-RU"/>
        </w:rPr>
        <w:t>встроенно-пристроенных помещениях допускается размещать крышные конструкции только при отсутствии возможности размещения вывески на фасаде или фризе таких помещений (рис.31);</w:t>
      </w:r>
    </w:p>
    <w:p w:rsidR="00B71C16" w:rsidRPr="00B71C16" w:rsidRDefault="00B71C16" w:rsidP="00B71C16">
      <w:pPr>
        <w:widowControl w:val="0"/>
        <w:autoSpaceDE w:val="0"/>
        <w:autoSpaceDN w:val="0"/>
        <w:adjustRightInd w:val="0"/>
        <w:ind w:left="720"/>
        <w:rPr>
          <w:noProof/>
          <w:sz w:val="24"/>
          <w:szCs w:val="24"/>
          <w:lang w:val="ru-RU"/>
        </w:rPr>
      </w:pPr>
      <w:r w:rsidRPr="00B71C16">
        <w:rPr>
          <w:noProof/>
          <w:sz w:val="24"/>
          <w:szCs w:val="24"/>
          <w:lang w:val="ru-RU"/>
        </w:rPr>
        <w:lastRenderedPageBreak/>
        <w:t xml:space="preserve">а. </w:t>
      </w:r>
      <w:r w:rsidRPr="00AF156E">
        <w:rPr>
          <w:noProof/>
          <w:sz w:val="24"/>
          <w:szCs w:val="24"/>
          <w:lang w:val="ru-RU"/>
        </w:rPr>
        <w:drawing>
          <wp:inline distT="0" distB="0" distL="0" distR="0">
            <wp:extent cx="2152650" cy="1304925"/>
            <wp:effectExtent l="0" t="0" r="0" b="9525"/>
            <wp:docPr id="56825" name="Рисунок 568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79" cstate="print">
                      <a:extLst>
                        <a:ext uri="{28A0092B-C50C-407E-A947-70E740481C1C}">
                          <a14:useLocalDpi xmlns:a14="http://schemas.microsoft.com/office/drawing/2010/main" val="0"/>
                        </a:ext>
                      </a:extLst>
                    </a:blip>
                    <a:srcRect/>
                    <a:stretch>
                      <a:fillRect/>
                    </a:stretch>
                  </pic:blipFill>
                  <pic:spPr bwMode="auto">
                    <a:xfrm>
                      <a:off x="0" y="0"/>
                      <a:ext cx="2152650" cy="1304925"/>
                    </a:xfrm>
                    <a:prstGeom prst="rect">
                      <a:avLst/>
                    </a:prstGeom>
                    <a:noFill/>
                    <a:ln>
                      <a:noFill/>
                    </a:ln>
                  </pic:spPr>
                </pic:pic>
              </a:graphicData>
            </a:graphic>
          </wp:inline>
        </w:drawing>
      </w:r>
      <w:r w:rsidRPr="00B71C16">
        <w:rPr>
          <w:noProof/>
          <w:sz w:val="24"/>
          <w:szCs w:val="24"/>
          <w:lang w:val="ru-RU"/>
        </w:rPr>
        <w:t xml:space="preserve">  б. </w:t>
      </w:r>
      <w:r w:rsidRPr="00AF156E">
        <w:rPr>
          <w:noProof/>
          <w:sz w:val="24"/>
          <w:szCs w:val="24"/>
          <w:lang w:val="ru-RU"/>
        </w:rPr>
        <w:drawing>
          <wp:inline distT="0" distB="0" distL="0" distR="0">
            <wp:extent cx="2228850" cy="1323975"/>
            <wp:effectExtent l="0" t="0" r="0" b="9525"/>
            <wp:docPr id="56824" name="Рисунок 568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0" cstate="print">
                      <a:extLst>
                        <a:ext uri="{28A0092B-C50C-407E-A947-70E740481C1C}">
                          <a14:useLocalDpi xmlns:a14="http://schemas.microsoft.com/office/drawing/2010/main" val="0"/>
                        </a:ext>
                      </a:extLst>
                    </a:blip>
                    <a:srcRect/>
                    <a:stretch>
                      <a:fillRect/>
                    </a:stretch>
                  </pic:blipFill>
                  <pic:spPr bwMode="auto">
                    <a:xfrm>
                      <a:off x="0" y="0"/>
                      <a:ext cx="2228850" cy="1323975"/>
                    </a:xfrm>
                    <a:prstGeom prst="rect">
                      <a:avLst/>
                    </a:prstGeom>
                    <a:noFill/>
                    <a:ln>
                      <a:noFill/>
                    </a:ln>
                  </pic:spPr>
                </pic:pic>
              </a:graphicData>
            </a:graphic>
          </wp:inline>
        </w:drawing>
      </w:r>
    </w:p>
    <w:p w:rsidR="00B71C16" w:rsidRPr="00B71C16" w:rsidRDefault="00B71C16" w:rsidP="00B71C16">
      <w:pPr>
        <w:widowControl w:val="0"/>
        <w:autoSpaceDE w:val="0"/>
        <w:autoSpaceDN w:val="0"/>
        <w:adjustRightInd w:val="0"/>
        <w:ind w:firstLine="709"/>
        <w:jc w:val="both"/>
        <w:rPr>
          <w:noProof/>
          <w:sz w:val="24"/>
          <w:szCs w:val="24"/>
          <w:lang w:val="ru-RU"/>
        </w:rPr>
      </w:pPr>
      <w:r w:rsidRPr="00B71C16">
        <w:rPr>
          <w:noProof/>
          <w:sz w:val="24"/>
          <w:szCs w:val="24"/>
          <w:lang w:val="ru-RU"/>
        </w:rPr>
        <w:t>Рис.31. Размещение крышных конструкций на встроенно-пристроенном промещении: а) допустимое; б) недопустимое</w:t>
      </w:r>
    </w:p>
    <w:p w:rsidR="00B71C16" w:rsidRPr="00B71C16" w:rsidRDefault="00B71C16" w:rsidP="00B71C16">
      <w:pPr>
        <w:widowControl w:val="0"/>
        <w:autoSpaceDE w:val="0"/>
        <w:autoSpaceDN w:val="0"/>
        <w:adjustRightInd w:val="0"/>
        <w:ind w:firstLine="567"/>
        <w:jc w:val="both"/>
        <w:rPr>
          <w:noProof/>
          <w:sz w:val="26"/>
          <w:szCs w:val="26"/>
          <w:lang w:val="ru-RU"/>
        </w:rPr>
      </w:pPr>
    </w:p>
    <w:p w:rsidR="00B71C16" w:rsidRPr="00B71C16" w:rsidRDefault="00B71C16" w:rsidP="00B71C16">
      <w:pPr>
        <w:widowControl w:val="0"/>
        <w:autoSpaceDE w:val="0"/>
        <w:autoSpaceDN w:val="0"/>
        <w:adjustRightInd w:val="0"/>
        <w:ind w:firstLine="709"/>
        <w:jc w:val="both"/>
        <w:rPr>
          <w:sz w:val="28"/>
          <w:szCs w:val="28"/>
          <w:lang w:val="ru-RU"/>
        </w:rPr>
      </w:pPr>
      <w:r w:rsidRPr="00B71C16">
        <w:rPr>
          <w:noProof/>
          <w:sz w:val="28"/>
          <w:szCs w:val="28"/>
          <w:lang w:val="ru-RU"/>
        </w:rPr>
        <w:t>крышные конструкции не должны закрывать проемы</w:t>
      </w:r>
      <w:r w:rsidRPr="00B71C16">
        <w:rPr>
          <w:sz w:val="28"/>
          <w:szCs w:val="28"/>
          <w:lang w:val="ru-RU"/>
        </w:rPr>
        <w:t xml:space="preserve"> жилых зданий, которые располагаются за конструкцией (окна, балконы);</w:t>
      </w:r>
    </w:p>
    <w:p w:rsidR="00B71C16" w:rsidRPr="00B71C16" w:rsidRDefault="00B71C16" w:rsidP="00B71C16">
      <w:pPr>
        <w:widowControl w:val="0"/>
        <w:autoSpaceDE w:val="0"/>
        <w:autoSpaceDN w:val="0"/>
        <w:adjustRightInd w:val="0"/>
        <w:ind w:firstLine="709"/>
        <w:jc w:val="both"/>
        <w:rPr>
          <w:noProof/>
          <w:sz w:val="28"/>
          <w:szCs w:val="28"/>
          <w:lang w:val="ru-RU"/>
        </w:rPr>
      </w:pPr>
      <w:r w:rsidRPr="00B71C16">
        <w:rPr>
          <w:sz w:val="28"/>
          <w:szCs w:val="28"/>
          <w:lang w:val="ru-RU"/>
        </w:rPr>
        <w:t>на нестационарных торговых объектах (НТО) допускается размещение только одной крышной конструкции при соблюдении условий: габариты конструкции соразмерны зданию, на котором она размещается,</w:t>
      </w:r>
      <w:r w:rsidRPr="00B71C16">
        <w:rPr>
          <w:noProof/>
          <w:sz w:val="28"/>
          <w:szCs w:val="28"/>
          <w:lang w:val="ru-RU"/>
        </w:rPr>
        <w:t xml:space="preserve"> отсутствует возможность размещения вывески на фасаде или фризе таких помещений (рис. 32).</w:t>
      </w:r>
    </w:p>
    <w:p w:rsidR="00B71C16" w:rsidRPr="00B71C16" w:rsidRDefault="00B71C16" w:rsidP="00B71C16">
      <w:pPr>
        <w:widowControl w:val="0"/>
        <w:autoSpaceDE w:val="0"/>
        <w:autoSpaceDN w:val="0"/>
        <w:adjustRightInd w:val="0"/>
        <w:ind w:left="720"/>
        <w:rPr>
          <w:noProof/>
          <w:sz w:val="24"/>
          <w:szCs w:val="24"/>
          <w:lang w:val="ru-RU"/>
        </w:rPr>
      </w:pPr>
      <w:r w:rsidRPr="00B71C16">
        <w:rPr>
          <w:noProof/>
          <w:sz w:val="24"/>
          <w:szCs w:val="24"/>
          <w:lang w:val="ru-RU"/>
        </w:rPr>
        <w:t xml:space="preserve">а. </w:t>
      </w:r>
      <w:r w:rsidRPr="00AF156E">
        <w:rPr>
          <w:noProof/>
          <w:sz w:val="24"/>
          <w:szCs w:val="24"/>
          <w:lang w:val="ru-RU"/>
        </w:rPr>
        <w:drawing>
          <wp:inline distT="0" distB="0" distL="0" distR="0">
            <wp:extent cx="1990725" cy="1562100"/>
            <wp:effectExtent l="0" t="0" r="9525" b="0"/>
            <wp:docPr id="56823" name="Рисунок 568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1" cstate="print">
                      <a:extLst>
                        <a:ext uri="{28A0092B-C50C-407E-A947-70E740481C1C}">
                          <a14:useLocalDpi xmlns:a14="http://schemas.microsoft.com/office/drawing/2010/main" val="0"/>
                        </a:ext>
                      </a:extLst>
                    </a:blip>
                    <a:srcRect/>
                    <a:stretch>
                      <a:fillRect/>
                    </a:stretch>
                  </pic:blipFill>
                  <pic:spPr bwMode="auto">
                    <a:xfrm>
                      <a:off x="0" y="0"/>
                      <a:ext cx="1990725" cy="1562100"/>
                    </a:xfrm>
                    <a:prstGeom prst="rect">
                      <a:avLst/>
                    </a:prstGeom>
                    <a:noFill/>
                    <a:ln>
                      <a:noFill/>
                    </a:ln>
                  </pic:spPr>
                </pic:pic>
              </a:graphicData>
            </a:graphic>
          </wp:inline>
        </w:drawing>
      </w:r>
      <w:r w:rsidRPr="00B71C16">
        <w:rPr>
          <w:noProof/>
          <w:sz w:val="24"/>
          <w:szCs w:val="24"/>
          <w:lang w:val="ru-RU"/>
        </w:rPr>
        <w:t xml:space="preserve">  б. </w:t>
      </w:r>
      <w:r w:rsidRPr="00AF156E">
        <w:rPr>
          <w:noProof/>
          <w:sz w:val="24"/>
          <w:szCs w:val="24"/>
          <w:lang w:val="ru-RU"/>
        </w:rPr>
        <w:drawing>
          <wp:inline distT="0" distB="0" distL="0" distR="0">
            <wp:extent cx="2085975" cy="1543050"/>
            <wp:effectExtent l="0" t="0" r="9525" b="0"/>
            <wp:docPr id="56822" name="Рисунок 568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2" cstate="print">
                      <a:extLst>
                        <a:ext uri="{28A0092B-C50C-407E-A947-70E740481C1C}">
                          <a14:useLocalDpi xmlns:a14="http://schemas.microsoft.com/office/drawing/2010/main" val="0"/>
                        </a:ext>
                      </a:extLst>
                    </a:blip>
                    <a:srcRect/>
                    <a:stretch>
                      <a:fillRect/>
                    </a:stretch>
                  </pic:blipFill>
                  <pic:spPr bwMode="auto">
                    <a:xfrm>
                      <a:off x="0" y="0"/>
                      <a:ext cx="2085975" cy="1543050"/>
                    </a:xfrm>
                    <a:prstGeom prst="rect">
                      <a:avLst/>
                    </a:prstGeom>
                    <a:noFill/>
                    <a:ln>
                      <a:noFill/>
                    </a:ln>
                  </pic:spPr>
                </pic:pic>
              </a:graphicData>
            </a:graphic>
          </wp:inline>
        </w:drawing>
      </w:r>
    </w:p>
    <w:p w:rsidR="00B71C16" w:rsidRPr="00B71C16" w:rsidRDefault="00B71C16" w:rsidP="00B71C16">
      <w:pPr>
        <w:widowControl w:val="0"/>
        <w:autoSpaceDE w:val="0"/>
        <w:autoSpaceDN w:val="0"/>
        <w:adjustRightInd w:val="0"/>
        <w:ind w:left="720"/>
        <w:rPr>
          <w:noProof/>
          <w:sz w:val="24"/>
          <w:szCs w:val="24"/>
          <w:lang w:val="ru-RU"/>
        </w:rPr>
      </w:pPr>
      <w:r w:rsidRPr="00B71C16">
        <w:rPr>
          <w:noProof/>
          <w:sz w:val="24"/>
          <w:szCs w:val="24"/>
          <w:lang w:val="ru-RU"/>
        </w:rPr>
        <w:t xml:space="preserve">Рис.32. Размещение крышных конструкций на НТО: а) допустимое; </w:t>
      </w:r>
    </w:p>
    <w:p w:rsidR="00B71C16" w:rsidRPr="00B71C16" w:rsidRDefault="00B71C16" w:rsidP="00B71C16">
      <w:pPr>
        <w:widowControl w:val="0"/>
        <w:autoSpaceDE w:val="0"/>
        <w:autoSpaceDN w:val="0"/>
        <w:adjustRightInd w:val="0"/>
        <w:rPr>
          <w:noProof/>
          <w:sz w:val="24"/>
          <w:szCs w:val="24"/>
          <w:lang w:val="ru-RU"/>
        </w:rPr>
      </w:pPr>
      <w:r w:rsidRPr="00B71C16">
        <w:rPr>
          <w:noProof/>
          <w:sz w:val="24"/>
          <w:szCs w:val="24"/>
          <w:lang w:val="ru-RU"/>
        </w:rPr>
        <w:t>б) недопустимое</w:t>
      </w:r>
    </w:p>
    <w:p w:rsidR="00B71C16" w:rsidRPr="00B71C16" w:rsidRDefault="00B71C16" w:rsidP="00B71C16">
      <w:pPr>
        <w:widowControl w:val="0"/>
        <w:shd w:val="clear" w:color="auto" w:fill="FFFFFF"/>
        <w:autoSpaceDE w:val="0"/>
        <w:autoSpaceDN w:val="0"/>
        <w:adjustRightInd w:val="0"/>
        <w:spacing w:before="100" w:beforeAutospacing="1"/>
        <w:ind w:firstLine="709"/>
        <w:jc w:val="both"/>
        <w:rPr>
          <w:sz w:val="28"/>
          <w:szCs w:val="28"/>
          <w:lang w:val="ru-RU"/>
        </w:rPr>
      </w:pPr>
      <w:r w:rsidRPr="00B71C16">
        <w:rPr>
          <w:sz w:val="28"/>
          <w:szCs w:val="28"/>
          <w:lang w:val="ru-RU"/>
        </w:rPr>
        <w:t>на торговых, торгово-развлекательных центрах допускается размещение нескольких крышных конструкций,</w:t>
      </w:r>
      <w:r w:rsidRPr="00AC5820">
        <w:rPr>
          <w:sz w:val="28"/>
          <w:szCs w:val="28"/>
        </w:rPr>
        <w:t> </w:t>
      </w:r>
      <w:r w:rsidRPr="00B71C16">
        <w:rPr>
          <w:sz w:val="28"/>
          <w:szCs w:val="28"/>
          <w:lang w:val="ru-RU"/>
        </w:rPr>
        <w:t>которые должны быть увязаны между собой по габаритам, видам, типам и при условии, что габариты не превышают 50% габаритов основной крышной конструкции (например, название торгового центра) (рис. 33);</w:t>
      </w:r>
    </w:p>
    <w:p w:rsidR="00B71C16" w:rsidRPr="00B71C16" w:rsidRDefault="00B71C16" w:rsidP="00B71C16">
      <w:pPr>
        <w:widowControl w:val="0"/>
        <w:autoSpaceDE w:val="0"/>
        <w:autoSpaceDN w:val="0"/>
        <w:adjustRightInd w:val="0"/>
        <w:ind w:left="720"/>
        <w:rPr>
          <w:noProof/>
          <w:sz w:val="26"/>
          <w:szCs w:val="26"/>
          <w:lang w:val="ru-RU"/>
        </w:rPr>
      </w:pPr>
      <w:r w:rsidRPr="00B71C16">
        <w:rPr>
          <w:noProof/>
          <w:sz w:val="26"/>
          <w:szCs w:val="26"/>
          <w:lang w:val="ru-RU"/>
        </w:rPr>
        <w:t xml:space="preserve">а. </w:t>
      </w:r>
      <w:r w:rsidRPr="00426192">
        <w:rPr>
          <w:noProof/>
          <w:sz w:val="26"/>
          <w:szCs w:val="26"/>
          <w:lang w:val="ru-RU"/>
        </w:rPr>
        <w:drawing>
          <wp:inline distT="0" distB="0" distL="0" distR="0">
            <wp:extent cx="2762250" cy="1171575"/>
            <wp:effectExtent l="0" t="0" r="0" b="9525"/>
            <wp:docPr id="56821" name="Рисунок 568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3" cstate="print">
                      <a:extLst>
                        <a:ext uri="{28A0092B-C50C-407E-A947-70E740481C1C}">
                          <a14:useLocalDpi xmlns:a14="http://schemas.microsoft.com/office/drawing/2010/main" val="0"/>
                        </a:ext>
                      </a:extLst>
                    </a:blip>
                    <a:srcRect/>
                    <a:stretch>
                      <a:fillRect/>
                    </a:stretch>
                  </pic:blipFill>
                  <pic:spPr bwMode="auto">
                    <a:xfrm>
                      <a:off x="0" y="0"/>
                      <a:ext cx="2762250" cy="1171575"/>
                    </a:xfrm>
                    <a:prstGeom prst="rect">
                      <a:avLst/>
                    </a:prstGeom>
                    <a:noFill/>
                    <a:ln>
                      <a:noFill/>
                    </a:ln>
                  </pic:spPr>
                </pic:pic>
              </a:graphicData>
            </a:graphic>
          </wp:inline>
        </w:drawing>
      </w:r>
      <w:r w:rsidRPr="00B71C16">
        <w:rPr>
          <w:noProof/>
          <w:sz w:val="26"/>
          <w:szCs w:val="26"/>
          <w:lang w:val="ru-RU"/>
        </w:rPr>
        <w:t xml:space="preserve"> </w:t>
      </w:r>
    </w:p>
    <w:p w:rsidR="00B71C16" w:rsidRPr="00B71C16" w:rsidRDefault="00B71C16" w:rsidP="00B71C16">
      <w:pPr>
        <w:widowControl w:val="0"/>
        <w:autoSpaceDE w:val="0"/>
        <w:autoSpaceDN w:val="0"/>
        <w:adjustRightInd w:val="0"/>
        <w:ind w:left="720"/>
        <w:rPr>
          <w:sz w:val="26"/>
          <w:szCs w:val="26"/>
          <w:lang w:val="ru-RU"/>
        </w:rPr>
      </w:pPr>
      <w:r w:rsidRPr="00B71C16">
        <w:rPr>
          <w:noProof/>
          <w:sz w:val="26"/>
          <w:szCs w:val="26"/>
          <w:lang w:val="ru-RU"/>
        </w:rPr>
        <w:t xml:space="preserve"> б. </w:t>
      </w:r>
      <w:r w:rsidRPr="00426192">
        <w:rPr>
          <w:noProof/>
          <w:lang w:val="ru-RU"/>
        </w:rPr>
        <w:drawing>
          <wp:inline distT="0" distB="0" distL="0" distR="0">
            <wp:extent cx="2981325" cy="1323975"/>
            <wp:effectExtent l="0" t="0" r="9525" b="9525"/>
            <wp:docPr id="56820" name="Рисунок 56820" descr="C:\Users\tihomirova.oa\AppData\Local\Microsoft\Windows\Temporary Internet Files\Content.Outlook\FHXCSVON\ТЦ крышные.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C:\Users\tihomirova.oa\AppData\Local\Microsoft\Windows\Temporary Internet Files\Content.Outlook\FHXCSVON\ТЦ крышные.jpg"/>
                    <pic:cNvPicPr>
                      <a:picLocks noChangeAspect="1" noChangeArrowheads="1"/>
                    </pic:cNvPicPr>
                  </pic:nvPicPr>
                  <pic:blipFill>
                    <a:blip r:embed="rId84" cstate="print">
                      <a:extLst>
                        <a:ext uri="{28A0092B-C50C-407E-A947-70E740481C1C}">
                          <a14:useLocalDpi xmlns:a14="http://schemas.microsoft.com/office/drawing/2010/main" val="0"/>
                        </a:ext>
                      </a:extLst>
                    </a:blip>
                    <a:srcRect/>
                    <a:stretch>
                      <a:fillRect/>
                    </a:stretch>
                  </pic:blipFill>
                  <pic:spPr bwMode="auto">
                    <a:xfrm>
                      <a:off x="0" y="0"/>
                      <a:ext cx="2981325" cy="1323975"/>
                    </a:xfrm>
                    <a:prstGeom prst="rect">
                      <a:avLst/>
                    </a:prstGeom>
                    <a:noFill/>
                    <a:ln>
                      <a:noFill/>
                    </a:ln>
                  </pic:spPr>
                </pic:pic>
              </a:graphicData>
            </a:graphic>
          </wp:inline>
        </w:drawing>
      </w:r>
    </w:p>
    <w:p w:rsidR="00B71C16" w:rsidRPr="00B71C16" w:rsidRDefault="00B71C16" w:rsidP="00B71C16">
      <w:pPr>
        <w:widowControl w:val="0"/>
        <w:autoSpaceDE w:val="0"/>
        <w:autoSpaceDN w:val="0"/>
        <w:adjustRightInd w:val="0"/>
        <w:ind w:firstLine="709"/>
        <w:jc w:val="both"/>
        <w:rPr>
          <w:noProof/>
          <w:sz w:val="24"/>
          <w:szCs w:val="24"/>
          <w:lang w:val="ru-RU"/>
        </w:rPr>
      </w:pPr>
      <w:r w:rsidRPr="00B71C16">
        <w:rPr>
          <w:noProof/>
          <w:sz w:val="24"/>
          <w:szCs w:val="24"/>
          <w:lang w:val="ru-RU"/>
        </w:rPr>
        <w:t xml:space="preserve">Рис.33. Размещение крышных конструкций на ТЦ: </w:t>
      </w:r>
    </w:p>
    <w:p w:rsidR="00B71C16" w:rsidRPr="00B71C16" w:rsidRDefault="00B71C16" w:rsidP="00B71C16">
      <w:pPr>
        <w:widowControl w:val="0"/>
        <w:tabs>
          <w:tab w:val="left" w:pos="567"/>
        </w:tabs>
        <w:autoSpaceDE w:val="0"/>
        <w:autoSpaceDN w:val="0"/>
        <w:adjustRightInd w:val="0"/>
        <w:ind w:firstLine="709"/>
        <w:jc w:val="both"/>
        <w:rPr>
          <w:noProof/>
          <w:sz w:val="24"/>
          <w:szCs w:val="24"/>
          <w:lang w:val="ru-RU"/>
        </w:rPr>
      </w:pPr>
      <w:r w:rsidRPr="00B71C16">
        <w:rPr>
          <w:noProof/>
          <w:sz w:val="24"/>
          <w:szCs w:val="24"/>
          <w:lang w:val="ru-RU"/>
        </w:rPr>
        <w:t>а) допустимое;</w:t>
      </w:r>
    </w:p>
    <w:p w:rsidR="00B71C16" w:rsidRPr="00B71C16" w:rsidRDefault="00B71C16" w:rsidP="00B71C16">
      <w:pPr>
        <w:widowControl w:val="0"/>
        <w:autoSpaceDE w:val="0"/>
        <w:autoSpaceDN w:val="0"/>
        <w:adjustRightInd w:val="0"/>
        <w:ind w:firstLine="567"/>
        <w:jc w:val="both"/>
        <w:rPr>
          <w:noProof/>
          <w:sz w:val="24"/>
          <w:szCs w:val="24"/>
          <w:lang w:val="ru-RU"/>
        </w:rPr>
      </w:pPr>
      <w:r w:rsidRPr="00B71C16">
        <w:rPr>
          <w:noProof/>
          <w:sz w:val="24"/>
          <w:szCs w:val="24"/>
          <w:lang w:val="ru-RU"/>
        </w:rPr>
        <w:t xml:space="preserve">  б) недопустимое</w:t>
      </w:r>
    </w:p>
    <w:p w:rsidR="00B71C16" w:rsidRPr="00B71C16" w:rsidRDefault="00B71C16" w:rsidP="00B71C16">
      <w:pPr>
        <w:widowControl w:val="0"/>
        <w:autoSpaceDE w:val="0"/>
        <w:autoSpaceDN w:val="0"/>
        <w:adjustRightInd w:val="0"/>
        <w:ind w:firstLine="567"/>
        <w:jc w:val="both"/>
        <w:rPr>
          <w:sz w:val="26"/>
          <w:szCs w:val="26"/>
          <w:lang w:val="ru-RU"/>
        </w:rPr>
      </w:pPr>
    </w:p>
    <w:p w:rsidR="00B71C16" w:rsidRPr="00B71C16" w:rsidRDefault="00B71C16" w:rsidP="00B71C16">
      <w:pPr>
        <w:widowControl w:val="0"/>
        <w:autoSpaceDE w:val="0"/>
        <w:autoSpaceDN w:val="0"/>
        <w:adjustRightInd w:val="0"/>
        <w:ind w:firstLine="709"/>
        <w:jc w:val="both"/>
        <w:rPr>
          <w:sz w:val="28"/>
          <w:szCs w:val="28"/>
          <w:lang w:val="ru-RU"/>
        </w:rPr>
      </w:pPr>
      <w:r w:rsidRPr="00B71C16">
        <w:rPr>
          <w:sz w:val="28"/>
          <w:szCs w:val="28"/>
          <w:lang w:val="ru-RU"/>
        </w:rPr>
        <w:t xml:space="preserve">на офисных центрах </w:t>
      </w:r>
      <w:r w:rsidRPr="00B71C16">
        <w:rPr>
          <w:sz w:val="28"/>
          <w:szCs w:val="28"/>
          <w:shd w:val="clear" w:color="auto" w:fill="FFFFFF"/>
          <w:lang w:val="ru-RU"/>
        </w:rPr>
        <w:t>(офисных зданиях делового и коммерческого назначения)</w:t>
      </w:r>
      <w:r w:rsidRPr="00B71C16">
        <w:rPr>
          <w:sz w:val="28"/>
          <w:szCs w:val="28"/>
          <w:lang w:val="ru-RU"/>
        </w:rPr>
        <w:t xml:space="preserve">, </w:t>
      </w:r>
      <w:r w:rsidRPr="00B71C16">
        <w:rPr>
          <w:sz w:val="28"/>
          <w:szCs w:val="28"/>
          <w:lang w:val="ru-RU"/>
        </w:rPr>
        <w:lastRenderedPageBreak/>
        <w:t>культурно-зрелищных и спортивных учреждениях разрешается установка только одной крышной конструкции с указанием названия.</w:t>
      </w:r>
    </w:p>
    <w:p w:rsidR="00B71C16" w:rsidRPr="00B71C16" w:rsidRDefault="00B71C16" w:rsidP="00B71C16">
      <w:pPr>
        <w:widowControl w:val="0"/>
        <w:autoSpaceDE w:val="0"/>
        <w:autoSpaceDN w:val="0"/>
        <w:adjustRightInd w:val="0"/>
        <w:ind w:firstLine="709"/>
        <w:jc w:val="both"/>
        <w:rPr>
          <w:noProof/>
          <w:sz w:val="28"/>
          <w:szCs w:val="28"/>
          <w:lang w:val="ru-RU"/>
        </w:rPr>
      </w:pPr>
      <w:r w:rsidRPr="00B71C16">
        <w:rPr>
          <w:noProof/>
          <w:sz w:val="28"/>
          <w:szCs w:val="28"/>
          <w:lang w:val="ru-RU"/>
        </w:rPr>
        <w:t>10.3. Габаритные размеры крышных конструкций.</w:t>
      </w:r>
    </w:p>
    <w:p w:rsidR="00B71C16" w:rsidRPr="00B71C16" w:rsidRDefault="00B71C16" w:rsidP="00B71C16">
      <w:pPr>
        <w:widowControl w:val="0"/>
        <w:autoSpaceDE w:val="0"/>
        <w:autoSpaceDN w:val="0"/>
        <w:adjustRightInd w:val="0"/>
        <w:ind w:firstLine="709"/>
        <w:jc w:val="both"/>
        <w:rPr>
          <w:sz w:val="28"/>
          <w:szCs w:val="28"/>
          <w:lang w:val="ru-RU"/>
        </w:rPr>
      </w:pPr>
      <w:r w:rsidRPr="00B71C16">
        <w:rPr>
          <w:sz w:val="28"/>
          <w:szCs w:val="28"/>
          <w:lang w:val="ru-RU"/>
        </w:rPr>
        <w:t xml:space="preserve">Длина крышной конструкции не должна превышать 50% фасада при длине фасада более 35 м и 70% при длине фасада менее 35 м. </w:t>
      </w:r>
    </w:p>
    <w:p w:rsidR="00B71C16" w:rsidRPr="00B71C16" w:rsidRDefault="00B71C16" w:rsidP="00B71C16">
      <w:pPr>
        <w:widowControl w:val="0"/>
        <w:autoSpaceDE w:val="0"/>
        <w:autoSpaceDN w:val="0"/>
        <w:adjustRightInd w:val="0"/>
        <w:ind w:firstLine="709"/>
        <w:jc w:val="both"/>
        <w:rPr>
          <w:sz w:val="28"/>
          <w:szCs w:val="28"/>
          <w:lang w:val="ru-RU"/>
        </w:rPr>
      </w:pPr>
      <w:r w:rsidRPr="00B71C16">
        <w:rPr>
          <w:sz w:val="28"/>
          <w:szCs w:val="28"/>
          <w:lang w:val="ru-RU"/>
        </w:rPr>
        <w:t>Максимальная высота крышных конструкций зависит от высотности здания:</w:t>
      </w:r>
    </w:p>
    <w:p w:rsidR="00B71C16" w:rsidRPr="00B71C16" w:rsidRDefault="00B71C16" w:rsidP="00B71C16">
      <w:pPr>
        <w:widowControl w:val="0"/>
        <w:autoSpaceDE w:val="0"/>
        <w:autoSpaceDN w:val="0"/>
        <w:adjustRightInd w:val="0"/>
        <w:ind w:firstLine="709"/>
        <w:jc w:val="both"/>
        <w:rPr>
          <w:sz w:val="28"/>
          <w:szCs w:val="28"/>
          <w:lang w:val="ru-RU"/>
        </w:rPr>
      </w:pPr>
      <w:r w:rsidRPr="00B71C16">
        <w:rPr>
          <w:sz w:val="28"/>
          <w:szCs w:val="28"/>
          <w:lang w:val="ru-RU"/>
        </w:rPr>
        <w:t>не более 1 м – для зданий высотой до 12 метров;</w:t>
      </w:r>
    </w:p>
    <w:p w:rsidR="00B71C16" w:rsidRPr="00B71C16" w:rsidRDefault="00B71C16" w:rsidP="00B71C16">
      <w:pPr>
        <w:widowControl w:val="0"/>
        <w:autoSpaceDE w:val="0"/>
        <w:autoSpaceDN w:val="0"/>
        <w:adjustRightInd w:val="0"/>
        <w:ind w:firstLine="709"/>
        <w:jc w:val="both"/>
        <w:rPr>
          <w:sz w:val="28"/>
          <w:szCs w:val="28"/>
          <w:lang w:val="ru-RU"/>
        </w:rPr>
      </w:pPr>
      <w:r w:rsidRPr="00B71C16">
        <w:rPr>
          <w:sz w:val="28"/>
          <w:szCs w:val="28"/>
          <w:lang w:val="ru-RU"/>
        </w:rPr>
        <w:t>не более 2 м – для зданий высотой от 12 до 25 метров;</w:t>
      </w:r>
    </w:p>
    <w:p w:rsidR="00B71C16" w:rsidRPr="00B71C16" w:rsidRDefault="00B71C16" w:rsidP="00B71C16">
      <w:pPr>
        <w:widowControl w:val="0"/>
        <w:autoSpaceDE w:val="0"/>
        <w:autoSpaceDN w:val="0"/>
        <w:adjustRightInd w:val="0"/>
        <w:ind w:firstLine="709"/>
        <w:jc w:val="both"/>
        <w:rPr>
          <w:sz w:val="28"/>
          <w:szCs w:val="28"/>
          <w:lang w:val="ru-RU"/>
        </w:rPr>
      </w:pPr>
      <w:r w:rsidRPr="00B71C16">
        <w:rPr>
          <w:sz w:val="28"/>
          <w:szCs w:val="28"/>
          <w:lang w:val="ru-RU"/>
        </w:rPr>
        <w:t>не более 4 м – для зданий высотой от 25 до 38 метров;</w:t>
      </w:r>
    </w:p>
    <w:p w:rsidR="00B71C16" w:rsidRPr="00B71C16" w:rsidRDefault="00B71C16" w:rsidP="00B71C16">
      <w:pPr>
        <w:widowControl w:val="0"/>
        <w:autoSpaceDE w:val="0"/>
        <w:autoSpaceDN w:val="0"/>
        <w:adjustRightInd w:val="0"/>
        <w:ind w:firstLine="709"/>
        <w:jc w:val="both"/>
        <w:rPr>
          <w:sz w:val="28"/>
          <w:szCs w:val="28"/>
          <w:lang w:val="ru-RU"/>
        </w:rPr>
      </w:pPr>
      <w:r w:rsidRPr="00B71C16">
        <w:rPr>
          <w:sz w:val="28"/>
          <w:szCs w:val="28"/>
          <w:lang w:val="ru-RU"/>
        </w:rPr>
        <w:t>не более 5 м – для зданий высотой от 38 до 60 метров;</w:t>
      </w:r>
    </w:p>
    <w:p w:rsidR="00B71C16" w:rsidRPr="00B71C16" w:rsidRDefault="00B71C16" w:rsidP="00B71C16">
      <w:pPr>
        <w:widowControl w:val="0"/>
        <w:autoSpaceDE w:val="0"/>
        <w:autoSpaceDN w:val="0"/>
        <w:adjustRightInd w:val="0"/>
        <w:ind w:firstLine="709"/>
        <w:jc w:val="both"/>
        <w:rPr>
          <w:sz w:val="28"/>
          <w:szCs w:val="28"/>
          <w:lang w:val="ru-RU"/>
        </w:rPr>
      </w:pPr>
      <w:r w:rsidRPr="00B71C16">
        <w:rPr>
          <w:sz w:val="28"/>
          <w:szCs w:val="28"/>
          <w:lang w:val="ru-RU"/>
        </w:rPr>
        <w:t>не более 6 м – для зданий высотой от 60 метров и более.</w:t>
      </w:r>
    </w:p>
    <w:p w:rsidR="00B71C16" w:rsidRPr="00B71C16" w:rsidRDefault="00B71C16" w:rsidP="00B71C16">
      <w:pPr>
        <w:widowControl w:val="0"/>
        <w:autoSpaceDE w:val="0"/>
        <w:autoSpaceDN w:val="0"/>
        <w:adjustRightInd w:val="0"/>
        <w:ind w:firstLine="709"/>
        <w:jc w:val="both"/>
        <w:rPr>
          <w:bCs/>
          <w:sz w:val="28"/>
          <w:szCs w:val="28"/>
          <w:lang w:val="ru-RU"/>
        </w:rPr>
      </w:pPr>
      <w:bookmarkStart w:id="4" w:name="sub_74626"/>
      <w:bookmarkEnd w:id="3"/>
      <w:r w:rsidRPr="00B71C16">
        <w:rPr>
          <w:bCs/>
          <w:sz w:val="28"/>
          <w:szCs w:val="28"/>
          <w:lang w:val="ru-RU"/>
        </w:rPr>
        <w:t>11. Витринная вывеска</w:t>
      </w:r>
    </w:p>
    <w:p w:rsidR="00B71C16" w:rsidRPr="00B71C16" w:rsidRDefault="00B71C16" w:rsidP="00B71C16">
      <w:pPr>
        <w:widowControl w:val="0"/>
        <w:autoSpaceDE w:val="0"/>
        <w:autoSpaceDN w:val="0"/>
        <w:adjustRightInd w:val="0"/>
        <w:ind w:firstLine="709"/>
        <w:jc w:val="both"/>
        <w:rPr>
          <w:sz w:val="28"/>
          <w:szCs w:val="28"/>
          <w:lang w:val="ru-RU"/>
        </w:rPr>
      </w:pPr>
      <w:r w:rsidRPr="00B71C16">
        <w:rPr>
          <w:sz w:val="28"/>
          <w:szCs w:val="28"/>
          <w:lang w:val="ru-RU"/>
        </w:rPr>
        <w:t xml:space="preserve">11.1. К витринным вывескам относятся конструкции, которые располагаются с внутренней стороны витрин и витражного остекления. Такое размещение допустимо в случае, если нет возможности установить вывеску на фасаде здания, строения (фризе, козырьке). </w:t>
      </w:r>
    </w:p>
    <w:p w:rsidR="00B71C16" w:rsidRPr="00B71C16" w:rsidRDefault="00B71C16" w:rsidP="00B71C16">
      <w:pPr>
        <w:widowControl w:val="0"/>
        <w:tabs>
          <w:tab w:val="left" w:pos="3131"/>
        </w:tabs>
        <w:autoSpaceDE w:val="0"/>
        <w:autoSpaceDN w:val="0"/>
        <w:adjustRightInd w:val="0"/>
        <w:ind w:firstLine="709"/>
        <w:jc w:val="right"/>
        <w:rPr>
          <w:sz w:val="24"/>
          <w:szCs w:val="24"/>
          <w:lang w:val="ru-RU"/>
        </w:rPr>
      </w:pPr>
      <w:r w:rsidRPr="00B71C16">
        <w:rPr>
          <w:sz w:val="24"/>
          <w:szCs w:val="24"/>
          <w:lang w:val="ru-RU"/>
        </w:rPr>
        <w:t xml:space="preserve">Таблица 6. Варианты размещения информации в витринах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12"/>
        <w:gridCol w:w="3412"/>
        <w:gridCol w:w="3372"/>
      </w:tblGrid>
      <w:tr w:rsidR="00B71C16" w:rsidRPr="00AF156E" w:rsidTr="00004902">
        <w:tc>
          <w:tcPr>
            <w:tcW w:w="3507" w:type="dxa"/>
            <w:shd w:val="clear" w:color="auto" w:fill="auto"/>
          </w:tcPr>
          <w:p w:rsidR="00B71C16" w:rsidRPr="00AF156E" w:rsidRDefault="00B71C16" w:rsidP="00004902">
            <w:pPr>
              <w:widowControl w:val="0"/>
              <w:tabs>
                <w:tab w:val="left" w:pos="3131"/>
              </w:tabs>
              <w:autoSpaceDE w:val="0"/>
              <w:autoSpaceDN w:val="0"/>
              <w:adjustRightInd w:val="0"/>
              <w:jc w:val="center"/>
              <w:rPr>
                <w:noProof/>
                <w:sz w:val="24"/>
                <w:szCs w:val="24"/>
              </w:rPr>
            </w:pPr>
            <w:r w:rsidRPr="00AF156E">
              <w:rPr>
                <w:noProof/>
                <w:sz w:val="24"/>
                <w:szCs w:val="24"/>
              </w:rPr>
              <w:t>Информация в плоскости остекления</w:t>
            </w:r>
          </w:p>
        </w:tc>
        <w:tc>
          <w:tcPr>
            <w:tcW w:w="7014" w:type="dxa"/>
            <w:gridSpan w:val="2"/>
            <w:shd w:val="clear" w:color="auto" w:fill="auto"/>
          </w:tcPr>
          <w:p w:rsidR="00B71C16" w:rsidRPr="00AF156E" w:rsidRDefault="00B71C16" w:rsidP="00004902">
            <w:pPr>
              <w:widowControl w:val="0"/>
              <w:tabs>
                <w:tab w:val="left" w:pos="1549"/>
              </w:tabs>
              <w:autoSpaceDE w:val="0"/>
              <w:autoSpaceDN w:val="0"/>
              <w:adjustRightInd w:val="0"/>
              <w:jc w:val="center"/>
              <w:rPr>
                <w:noProof/>
                <w:sz w:val="24"/>
                <w:szCs w:val="24"/>
              </w:rPr>
            </w:pPr>
            <w:r w:rsidRPr="00AF156E">
              <w:rPr>
                <w:noProof/>
                <w:sz w:val="24"/>
                <w:szCs w:val="24"/>
              </w:rPr>
              <w:t>Информация за плоскостью остекления</w:t>
            </w:r>
          </w:p>
        </w:tc>
      </w:tr>
      <w:tr w:rsidR="00B71C16" w:rsidRPr="00AF156E" w:rsidTr="00004902">
        <w:tc>
          <w:tcPr>
            <w:tcW w:w="3507" w:type="dxa"/>
            <w:shd w:val="clear" w:color="auto" w:fill="auto"/>
          </w:tcPr>
          <w:p w:rsidR="00B71C16" w:rsidRPr="00AF156E" w:rsidRDefault="00B71C16" w:rsidP="00004902">
            <w:pPr>
              <w:widowControl w:val="0"/>
              <w:tabs>
                <w:tab w:val="left" w:pos="3131"/>
              </w:tabs>
              <w:autoSpaceDE w:val="0"/>
              <w:autoSpaceDN w:val="0"/>
              <w:adjustRightInd w:val="0"/>
              <w:jc w:val="center"/>
              <w:rPr>
                <w:sz w:val="24"/>
                <w:szCs w:val="24"/>
              </w:rPr>
            </w:pPr>
            <w:r w:rsidRPr="00AF156E">
              <w:rPr>
                <w:noProof/>
                <w:sz w:val="24"/>
                <w:szCs w:val="24"/>
                <w:lang w:val="ru-RU"/>
              </w:rPr>
              <w:drawing>
                <wp:inline distT="0" distB="0" distL="0" distR="0">
                  <wp:extent cx="1352550" cy="2209800"/>
                  <wp:effectExtent l="0" t="0" r="0" b="0"/>
                  <wp:docPr id="56819" name="Рисунок 568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5" cstate="print">
                            <a:extLst>
                              <a:ext uri="{28A0092B-C50C-407E-A947-70E740481C1C}">
                                <a14:useLocalDpi xmlns:a14="http://schemas.microsoft.com/office/drawing/2010/main" val="0"/>
                              </a:ext>
                            </a:extLst>
                          </a:blip>
                          <a:srcRect/>
                          <a:stretch>
                            <a:fillRect/>
                          </a:stretch>
                        </pic:blipFill>
                        <pic:spPr bwMode="auto">
                          <a:xfrm>
                            <a:off x="0" y="0"/>
                            <a:ext cx="1352550" cy="2209800"/>
                          </a:xfrm>
                          <a:prstGeom prst="rect">
                            <a:avLst/>
                          </a:prstGeom>
                          <a:noFill/>
                          <a:ln>
                            <a:noFill/>
                          </a:ln>
                        </pic:spPr>
                      </pic:pic>
                    </a:graphicData>
                  </a:graphic>
                </wp:inline>
              </w:drawing>
            </w:r>
          </w:p>
        </w:tc>
        <w:tc>
          <w:tcPr>
            <w:tcW w:w="3507" w:type="dxa"/>
            <w:shd w:val="clear" w:color="auto" w:fill="auto"/>
          </w:tcPr>
          <w:p w:rsidR="00B71C16" w:rsidRPr="00AF156E" w:rsidRDefault="00B71C16" w:rsidP="00004902">
            <w:pPr>
              <w:widowControl w:val="0"/>
              <w:tabs>
                <w:tab w:val="left" w:pos="3131"/>
              </w:tabs>
              <w:autoSpaceDE w:val="0"/>
              <w:autoSpaceDN w:val="0"/>
              <w:adjustRightInd w:val="0"/>
              <w:jc w:val="center"/>
              <w:rPr>
                <w:sz w:val="24"/>
                <w:szCs w:val="24"/>
              </w:rPr>
            </w:pPr>
            <w:r w:rsidRPr="00AF156E">
              <w:rPr>
                <w:noProof/>
                <w:sz w:val="24"/>
                <w:szCs w:val="24"/>
                <w:lang w:val="ru-RU"/>
              </w:rPr>
              <w:drawing>
                <wp:inline distT="0" distB="0" distL="0" distR="0">
                  <wp:extent cx="1343025" cy="2219325"/>
                  <wp:effectExtent l="0" t="0" r="9525" b="9525"/>
                  <wp:docPr id="56818" name="Рисунок 568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6" cstate="print">
                            <a:extLst>
                              <a:ext uri="{28A0092B-C50C-407E-A947-70E740481C1C}">
                                <a14:useLocalDpi xmlns:a14="http://schemas.microsoft.com/office/drawing/2010/main" val="0"/>
                              </a:ext>
                            </a:extLst>
                          </a:blip>
                          <a:srcRect/>
                          <a:stretch>
                            <a:fillRect/>
                          </a:stretch>
                        </pic:blipFill>
                        <pic:spPr bwMode="auto">
                          <a:xfrm>
                            <a:off x="0" y="0"/>
                            <a:ext cx="1343025" cy="2219325"/>
                          </a:xfrm>
                          <a:prstGeom prst="rect">
                            <a:avLst/>
                          </a:prstGeom>
                          <a:noFill/>
                          <a:ln>
                            <a:noFill/>
                          </a:ln>
                        </pic:spPr>
                      </pic:pic>
                    </a:graphicData>
                  </a:graphic>
                </wp:inline>
              </w:drawing>
            </w:r>
          </w:p>
        </w:tc>
        <w:tc>
          <w:tcPr>
            <w:tcW w:w="3507" w:type="dxa"/>
            <w:shd w:val="clear" w:color="auto" w:fill="auto"/>
          </w:tcPr>
          <w:p w:rsidR="00B71C16" w:rsidRPr="00AF156E" w:rsidRDefault="00B71C16" w:rsidP="00004902">
            <w:pPr>
              <w:widowControl w:val="0"/>
              <w:tabs>
                <w:tab w:val="left" w:pos="1549"/>
              </w:tabs>
              <w:autoSpaceDE w:val="0"/>
              <w:autoSpaceDN w:val="0"/>
              <w:adjustRightInd w:val="0"/>
              <w:jc w:val="center"/>
              <w:rPr>
                <w:sz w:val="24"/>
                <w:szCs w:val="24"/>
              </w:rPr>
            </w:pPr>
            <w:r w:rsidRPr="00AF156E">
              <w:rPr>
                <w:noProof/>
                <w:sz w:val="24"/>
                <w:szCs w:val="24"/>
                <w:lang w:val="ru-RU"/>
              </w:rPr>
              <w:drawing>
                <wp:inline distT="0" distB="0" distL="0" distR="0">
                  <wp:extent cx="1047750" cy="2047875"/>
                  <wp:effectExtent l="0" t="0" r="0" b="9525"/>
                  <wp:docPr id="56817" name="Рисунок 568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7" cstate="print">
                            <a:extLst>
                              <a:ext uri="{28A0092B-C50C-407E-A947-70E740481C1C}">
                                <a14:useLocalDpi xmlns:a14="http://schemas.microsoft.com/office/drawing/2010/main" val="0"/>
                              </a:ext>
                            </a:extLst>
                          </a:blip>
                          <a:srcRect/>
                          <a:stretch>
                            <a:fillRect/>
                          </a:stretch>
                        </pic:blipFill>
                        <pic:spPr bwMode="auto">
                          <a:xfrm>
                            <a:off x="0" y="0"/>
                            <a:ext cx="1047750" cy="2047875"/>
                          </a:xfrm>
                          <a:prstGeom prst="rect">
                            <a:avLst/>
                          </a:prstGeom>
                          <a:noFill/>
                          <a:ln>
                            <a:noFill/>
                          </a:ln>
                        </pic:spPr>
                      </pic:pic>
                    </a:graphicData>
                  </a:graphic>
                </wp:inline>
              </w:drawing>
            </w:r>
          </w:p>
        </w:tc>
      </w:tr>
      <w:tr w:rsidR="00B71C16" w:rsidRPr="00A65EE0" w:rsidTr="00004902">
        <w:tc>
          <w:tcPr>
            <w:tcW w:w="3507" w:type="dxa"/>
            <w:shd w:val="clear" w:color="auto" w:fill="auto"/>
          </w:tcPr>
          <w:p w:rsidR="00B71C16" w:rsidRPr="00B71C16" w:rsidRDefault="00B71C16" w:rsidP="00004902">
            <w:pPr>
              <w:widowControl w:val="0"/>
              <w:tabs>
                <w:tab w:val="left" w:pos="3131"/>
              </w:tabs>
              <w:autoSpaceDE w:val="0"/>
              <w:autoSpaceDN w:val="0"/>
              <w:adjustRightInd w:val="0"/>
              <w:rPr>
                <w:sz w:val="24"/>
                <w:szCs w:val="24"/>
                <w:lang w:val="ru-RU"/>
              </w:rPr>
            </w:pPr>
            <w:r w:rsidRPr="00B71C16">
              <w:rPr>
                <w:sz w:val="24"/>
                <w:szCs w:val="24"/>
                <w:lang w:val="ru-RU"/>
              </w:rPr>
              <w:t xml:space="preserve">Наклеивать носители информации на стекло с внутренней стороны. </w:t>
            </w:r>
          </w:p>
          <w:p w:rsidR="00B71C16" w:rsidRPr="00AF156E" w:rsidRDefault="00B71C16" w:rsidP="00004902">
            <w:pPr>
              <w:widowControl w:val="0"/>
              <w:tabs>
                <w:tab w:val="left" w:pos="3131"/>
              </w:tabs>
              <w:autoSpaceDE w:val="0"/>
              <w:autoSpaceDN w:val="0"/>
              <w:adjustRightInd w:val="0"/>
              <w:rPr>
                <w:sz w:val="24"/>
                <w:szCs w:val="24"/>
              </w:rPr>
            </w:pPr>
            <w:r w:rsidRPr="00AF156E">
              <w:rPr>
                <w:sz w:val="24"/>
                <w:szCs w:val="24"/>
              </w:rPr>
              <w:t>Нанесение методом аппликации.</w:t>
            </w:r>
          </w:p>
        </w:tc>
        <w:tc>
          <w:tcPr>
            <w:tcW w:w="3507" w:type="dxa"/>
            <w:shd w:val="clear" w:color="auto" w:fill="auto"/>
          </w:tcPr>
          <w:p w:rsidR="00B71C16" w:rsidRPr="00B71C16" w:rsidRDefault="00B71C16" w:rsidP="00004902">
            <w:pPr>
              <w:widowControl w:val="0"/>
              <w:tabs>
                <w:tab w:val="left" w:pos="3131"/>
              </w:tabs>
              <w:autoSpaceDE w:val="0"/>
              <w:autoSpaceDN w:val="0"/>
              <w:adjustRightInd w:val="0"/>
              <w:rPr>
                <w:sz w:val="24"/>
                <w:szCs w:val="24"/>
                <w:lang w:val="ru-RU"/>
              </w:rPr>
            </w:pPr>
            <w:r w:rsidRPr="00B71C16">
              <w:rPr>
                <w:sz w:val="24"/>
                <w:szCs w:val="24"/>
                <w:lang w:val="ru-RU"/>
              </w:rPr>
              <w:t>Размещать информацию на прозрачной основе на расстоянии 0,2 м от остекления.</w:t>
            </w:r>
          </w:p>
        </w:tc>
        <w:tc>
          <w:tcPr>
            <w:tcW w:w="3507" w:type="dxa"/>
            <w:shd w:val="clear" w:color="auto" w:fill="auto"/>
          </w:tcPr>
          <w:p w:rsidR="00B71C16" w:rsidRPr="00B71C16" w:rsidRDefault="00B71C16" w:rsidP="00004902">
            <w:pPr>
              <w:widowControl w:val="0"/>
              <w:tabs>
                <w:tab w:val="left" w:pos="1549"/>
              </w:tabs>
              <w:autoSpaceDE w:val="0"/>
              <w:autoSpaceDN w:val="0"/>
              <w:adjustRightInd w:val="0"/>
              <w:rPr>
                <w:sz w:val="24"/>
                <w:szCs w:val="24"/>
                <w:lang w:val="ru-RU"/>
              </w:rPr>
            </w:pPr>
            <w:r w:rsidRPr="00B71C16">
              <w:rPr>
                <w:sz w:val="24"/>
                <w:szCs w:val="24"/>
                <w:lang w:val="ru-RU"/>
              </w:rPr>
              <w:t>Размещать конструкции из объемных, плоских букв или букв из неоновых трубок внутри помещения на расстоянии 0,2 м от остекления.</w:t>
            </w:r>
          </w:p>
        </w:tc>
      </w:tr>
    </w:tbl>
    <w:p w:rsidR="00B71C16" w:rsidRPr="00B71C16" w:rsidRDefault="00B71C16" w:rsidP="00B71C16">
      <w:pPr>
        <w:widowControl w:val="0"/>
        <w:tabs>
          <w:tab w:val="left" w:pos="3131"/>
        </w:tabs>
        <w:autoSpaceDE w:val="0"/>
        <w:autoSpaceDN w:val="0"/>
        <w:adjustRightInd w:val="0"/>
        <w:rPr>
          <w:sz w:val="26"/>
          <w:szCs w:val="26"/>
          <w:lang w:val="ru-RU"/>
        </w:rPr>
      </w:pPr>
    </w:p>
    <w:p w:rsidR="00B71C16" w:rsidRPr="00B71C16" w:rsidRDefault="00B71C16" w:rsidP="00B71C16">
      <w:pPr>
        <w:widowControl w:val="0"/>
        <w:tabs>
          <w:tab w:val="left" w:pos="3131"/>
        </w:tabs>
        <w:autoSpaceDE w:val="0"/>
        <w:autoSpaceDN w:val="0"/>
        <w:adjustRightInd w:val="0"/>
        <w:ind w:firstLine="709"/>
        <w:rPr>
          <w:sz w:val="28"/>
          <w:szCs w:val="28"/>
          <w:lang w:val="ru-RU"/>
        </w:rPr>
      </w:pPr>
      <w:r w:rsidRPr="00B71C16">
        <w:rPr>
          <w:sz w:val="28"/>
          <w:szCs w:val="28"/>
          <w:lang w:val="ru-RU"/>
        </w:rPr>
        <w:t>11.2. Требования к размещению витринных вывесок:</w:t>
      </w:r>
    </w:p>
    <w:p w:rsidR="00B71C16" w:rsidRPr="00B71C16" w:rsidRDefault="00B71C16" w:rsidP="00B71C16">
      <w:pPr>
        <w:widowControl w:val="0"/>
        <w:tabs>
          <w:tab w:val="left" w:pos="3131"/>
        </w:tabs>
        <w:autoSpaceDE w:val="0"/>
        <w:autoSpaceDN w:val="0"/>
        <w:adjustRightInd w:val="0"/>
        <w:ind w:firstLine="709"/>
        <w:jc w:val="both"/>
        <w:rPr>
          <w:sz w:val="28"/>
          <w:szCs w:val="28"/>
          <w:lang w:val="ru-RU"/>
        </w:rPr>
      </w:pPr>
      <w:r w:rsidRPr="00B71C16">
        <w:rPr>
          <w:sz w:val="28"/>
          <w:szCs w:val="28"/>
          <w:lang w:val="ru-RU"/>
        </w:rPr>
        <w:t>допускается размещение витринных вывесок с перекрытием не более 30% площади остекления (рис. 34);</w:t>
      </w:r>
    </w:p>
    <w:p w:rsidR="00B71C16" w:rsidRPr="00AC5820" w:rsidRDefault="00B71C16" w:rsidP="00B71C16">
      <w:pPr>
        <w:widowControl w:val="0"/>
        <w:tabs>
          <w:tab w:val="left" w:pos="3131"/>
        </w:tabs>
        <w:autoSpaceDE w:val="0"/>
        <w:autoSpaceDN w:val="0"/>
        <w:adjustRightInd w:val="0"/>
        <w:ind w:firstLine="709"/>
        <w:rPr>
          <w:noProof/>
          <w:sz w:val="28"/>
          <w:szCs w:val="28"/>
        </w:rPr>
      </w:pPr>
      <w:r w:rsidRPr="00AC5820">
        <w:rPr>
          <w:noProof/>
          <w:sz w:val="28"/>
          <w:szCs w:val="28"/>
          <w:lang w:val="ru-RU"/>
        </w:rPr>
        <w:drawing>
          <wp:inline distT="0" distB="0" distL="0" distR="0">
            <wp:extent cx="3105150" cy="1314450"/>
            <wp:effectExtent l="0" t="0" r="0" b="0"/>
            <wp:docPr id="56814" name="Рисунок 568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8" cstate="print">
                      <a:extLst>
                        <a:ext uri="{28A0092B-C50C-407E-A947-70E740481C1C}">
                          <a14:useLocalDpi xmlns:a14="http://schemas.microsoft.com/office/drawing/2010/main" val="0"/>
                        </a:ext>
                      </a:extLst>
                    </a:blip>
                    <a:srcRect/>
                    <a:stretch>
                      <a:fillRect/>
                    </a:stretch>
                  </pic:blipFill>
                  <pic:spPr bwMode="auto">
                    <a:xfrm>
                      <a:off x="0" y="0"/>
                      <a:ext cx="3105150" cy="1314450"/>
                    </a:xfrm>
                    <a:prstGeom prst="rect">
                      <a:avLst/>
                    </a:prstGeom>
                    <a:noFill/>
                    <a:ln>
                      <a:noFill/>
                    </a:ln>
                  </pic:spPr>
                </pic:pic>
              </a:graphicData>
            </a:graphic>
          </wp:inline>
        </w:drawing>
      </w:r>
    </w:p>
    <w:p w:rsidR="00B71C16" w:rsidRPr="00B71C16" w:rsidRDefault="00B71C16" w:rsidP="00B71C16">
      <w:pPr>
        <w:widowControl w:val="0"/>
        <w:tabs>
          <w:tab w:val="left" w:pos="3131"/>
        </w:tabs>
        <w:autoSpaceDE w:val="0"/>
        <w:autoSpaceDN w:val="0"/>
        <w:adjustRightInd w:val="0"/>
        <w:ind w:firstLine="709"/>
        <w:rPr>
          <w:noProof/>
          <w:sz w:val="24"/>
          <w:szCs w:val="24"/>
          <w:lang w:val="ru-RU"/>
        </w:rPr>
      </w:pPr>
      <w:r w:rsidRPr="00B71C16">
        <w:rPr>
          <w:noProof/>
          <w:sz w:val="24"/>
          <w:szCs w:val="24"/>
          <w:lang w:val="ru-RU"/>
        </w:rPr>
        <w:t>Рис. 34. Допустимые и недопустимые варианты размещения витринных вывесок</w:t>
      </w:r>
    </w:p>
    <w:p w:rsidR="00B71C16" w:rsidRPr="00B71C16" w:rsidRDefault="00B71C16" w:rsidP="00B71C16">
      <w:pPr>
        <w:widowControl w:val="0"/>
        <w:tabs>
          <w:tab w:val="left" w:pos="3131"/>
        </w:tabs>
        <w:autoSpaceDE w:val="0"/>
        <w:autoSpaceDN w:val="0"/>
        <w:adjustRightInd w:val="0"/>
        <w:ind w:firstLine="709"/>
        <w:rPr>
          <w:noProof/>
          <w:sz w:val="26"/>
          <w:szCs w:val="26"/>
          <w:lang w:val="ru-RU"/>
        </w:rPr>
      </w:pPr>
    </w:p>
    <w:p w:rsidR="00B71C16" w:rsidRPr="00B71C16" w:rsidRDefault="00B71C16" w:rsidP="00B71C16">
      <w:pPr>
        <w:widowControl w:val="0"/>
        <w:tabs>
          <w:tab w:val="left" w:pos="3131"/>
        </w:tabs>
        <w:autoSpaceDE w:val="0"/>
        <w:autoSpaceDN w:val="0"/>
        <w:adjustRightInd w:val="0"/>
        <w:ind w:firstLine="709"/>
        <w:jc w:val="both"/>
        <w:rPr>
          <w:noProof/>
          <w:sz w:val="28"/>
          <w:szCs w:val="28"/>
          <w:lang w:val="ru-RU"/>
        </w:rPr>
      </w:pPr>
      <w:r w:rsidRPr="00B71C16">
        <w:rPr>
          <w:noProof/>
          <w:sz w:val="28"/>
          <w:szCs w:val="28"/>
          <w:lang w:val="ru-RU"/>
        </w:rPr>
        <w:lastRenderedPageBreak/>
        <w:t>допускается размещение информации с внутренней стороны витражного остекления при условии, что она размещается внутри одной стеклянной панели (рис.35);</w:t>
      </w:r>
    </w:p>
    <w:p w:rsidR="00B71C16" w:rsidRPr="00B71C16" w:rsidRDefault="00B71C16" w:rsidP="00B71C16">
      <w:pPr>
        <w:widowControl w:val="0"/>
        <w:tabs>
          <w:tab w:val="left" w:pos="3131"/>
        </w:tabs>
        <w:autoSpaceDE w:val="0"/>
        <w:autoSpaceDN w:val="0"/>
        <w:adjustRightInd w:val="0"/>
        <w:ind w:hanging="1418"/>
        <w:rPr>
          <w:noProof/>
          <w:sz w:val="26"/>
          <w:szCs w:val="26"/>
          <w:lang w:val="ru-RU"/>
        </w:rPr>
      </w:pPr>
    </w:p>
    <w:p w:rsidR="00B71C16" w:rsidRPr="00426192" w:rsidRDefault="00B71C16" w:rsidP="00B71C16">
      <w:pPr>
        <w:widowControl w:val="0"/>
        <w:tabs>
          <w:tab w:val="left" w:pos="3131"/>
        </w:tabs>
        <w:autoSpaceDE w:val="0"/>
        <w:autoSpaceDN w:val="0"/>
        <w:adjustRightInd w:val="0"/>
        <w:ind w:firstLine="709"/>
        <w:rPr>
          <w:noProof/>
          <w:sz w:val="26"/>
          <w:szCs w:val="26"/>
        </w:rPr>
      </w:pPr>
      <w:r w:rsidRPr="00426192">
        <w:rPr>
          <w:noProof/>
          <w:sz w:val="26"/>
          <w:szCs w:val="26"/>
          <w:lang w:val="ru-RU"/>
        </w:rPr>
        <w:drawing>
          <wp:inline distT="0" distB="0" distL="0" distR="0">
            <wp:extent cx="3657600" cy="1343025"/>
            <wp:effectExtent l="0" t="0" r="0" b="9525"/>
            <wp:docPr id="56813" name="Рисунок 568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9" cstate="print">
                      <a:extLst>
                        <a:ext uri="{28A0092B-C50C-407E-A947-70E740481C1C}">
                          <a14:useLocalDpi xmlns:a14="http://schemas.microsoft.com/office/drawing/2010/main" val="0"/>
                        </a:ext>
                      </a:extLst>
                    </a:blip>
                    <a:srcRect/>
                    <a:stretch>
                      <a:fillRect/>
                    </a:stretch>
                  </pic:blipFill>
                  <pic:spPr bwMode="auto">
                    <a:xfrm>
                      <a:off x="0" y="0"/>
                      <a:ext cx="3657600" cy="1343025"/>
                    </a:xfrm>
                    <a:prstGeom prst="rect">
                      <a:avLst/>
                    </a:prstGeom>
                    <a:noFill/>
                    <a:ln>
                      <a:noFill/>
                    </a:ln>
                  </pic:spPr>
                </pic:pic>
              </a:graphicData>
            </a:graphic>
          </wp:inline>
        </w:drawing>
      </w:r>
    </w:p>
    <w:p w:rsidR="00B71C16" w:rsidRPr="00B71C16" w:rsidRDefault="00B71C16" w:rsidP="00B71C16">
      <w:pPr>
        <w:widowControl w:val="0"/>
        <w:tabs>
          <w:tab w:val="left" w:pos="3131"/>
        </w:tabs>
        <w:autoSpaceDE w:val="0"/>
        <w:autoSpaceDN w:val="0"/>
        <w:adjustRightInd w:val="0"/>
        <w:ind w:firstLine="709"/>
        <w:rPr>
          <w:sz w:val="24"/>
          <w:szCs w:val="24"/>
          <w:lang w:val="ru-RU"/>
        </w:rPr>
      </w:pPr>
      <w:r w:rsidRPr="00B71C16">
        <w:rPr>
          <w:noProof/>
          <w:sz w:val="24"/>
          <w:szCs w:val="24"/>
          <w:lang w:val="ru-RU"/>
        </w:rPr>
        <w:t>Рис. 35. Допустимые и недопустимые варианты размещения витринных вывесок</w:t>
      </w:r>
    </w:p>
    <w:p w:rsidR="00B71C16" w:rsidRPr="00B71C16" w:rsidRDefault="00B71C16" w:rsidP="00B71C16">
      <w:pPr>
        <w:widowControl w:val="0"/>
        <w:tabs>
          <w:tab w:val="left" w:pos="1549"/>
        </w:tabs>
        <w:autoSpaceDE w:val="0"/>
        <w:autoSpaceDN w:val="0"/>
        <w:adjustRightInd w:val="0"/>
        <w:ind w:firstLine="709"/>
        <w:jc w:val="both"/>
        <w:rPr>
          <w:sz w:val="26"/>
          <w:szCs w:val="26"/>
          <w:lang w:val="ru-RU"/>
        </w:rPr>
      </w:pPr>
    </w:p>
    <w:p w:rsidR="00B71C16" w:rsidRPr="00B71C16" w:rsidRDefault="00B71C16" w:rsidP="00B71C16">
      <w:pPr>
        <w:widowControl w:val="0"/>
        <w:tabs>
          <w:tab w:val="left" w:pos="1549"/>
        </w:tabs>
        <w:autoSpaceDE w:val="0"/>
        <w:autoSpaceDN w:val="0"/>
        <w:adjustRightInd w:val="0"/>
        <w:ind w:firstLine="709"/>
        <w:jc w:val="both"/>
        <w:rPr>
          <w:sz w:val="28"/>
          <w:szCs w:val="28"/>
          <w:lang w:val="ru-RU"/>
        </w:rPr>
      </w:pPr>
      <w:r w:rsidRPr="00B71C16">
        <w:rPr>
          <w:sz w:val="28"/>
          <w:szCs w:val="28"/>
          <w:lang w:val="ru-RU"/>
        </w:rPr>
        <w:t>требуется размещать конструкции в витринах в верхней части с выравниванием по центру либо в геометрическом центре проема. При размещении логотипа его общие габариты не должны превышать 0,6*0,6 м (рис. 36);</w:t>
      </w:r>
    </w:p>
    <w:p w:rsidR="00B71C16" w:rsidRPr="00426192" w:rsidRDefault="00B71C16" w:rsidP="00B71C16">
      <w:pPr>
        <w:widowControl w:val="0"/>
        <w:tabs>
          <w:tab w:val="left" w:pos="1549"/>
        </w:tabs>
        <w:autoSpaceDE w:val="0"/>
        <w:autoSpaceDN w:val="0"/>
        <w:adjustRightInd w:val="0"/>
        <w:ind w:firstLine="709"/>
        <w:rPr>
          <w:noProof/>
          <w:sz w:val="26"/>
          <w:szCs w:val="26"/>
        </w:rPr>
      </w:pPr>
      <w:r w:rsidRPr="00426192">
        <w:rPr>
          <w:noProof/>
          <w:sz w:val="26"/>
          <w:szCs w:val="26"/>
          <w:lang w:val="ru-RU"/>
        </w:rPr>
        <w:drawing>
          <wp:inline distT="0" distB="0" distL="0" distR="0">
            <wp:extent cx="1133475" cy="1333500"/>
            <wp:effectExtent l="0" t="0" r="9525" b="0"/>
            <wp:docPr id="56812" name="Рисунок 568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90" cstate="print">
                      <a:extLst>
                        <a:ext uri="{28A0092B-C50C-407E-A947-70E740481C1C}">
                          <a14:useLocalDpi xmlns:a14="http://schemas.microsoft.com/office/drawing/2010/main" val="0"/>
                        </a:ext>
                      </a:extLst>
                    </a:blip>
                    <a:srcRect/>
                    <a:stretch>
                      <a:fillRect/>
                    </a:stretch>
                  </pic:blipFill>
                  <pic:spPr bwMode="auto">
                    <a:xfrm>
                      <a:off x="0" y="0"/>
                      <a:ext cx="1133475" cy="1333500"/>
                    </a:xfrm>
                    <a:prstGeom prst="rect">
                      <a:avLst/>
                    </a:prstGeom>
                    <a:noFill/>
                    <a:ln>
                      <a:noFill/>
                    </a:ln>
                  </pic:spPr>
                </pic:pic>
              </a:graphicData>
            </a:graphic>
          </wp:inline>
        </w:drawing>
      </w:r>
      <w:r w:rsidRPr="00426192">
        <w:rPr>
          <w:noProof/>
          <w:sz w:val="26"/>
          <w:szCs w:val="26"/>
          <w:lang w:val="ru-RU"/>
        </w:rPr>
        <w:drawing>
          <wp:inline distT="0" distB="0" distL="0" distR="0">
            <wp:extent cx="1095375" cy="1333500"/>
            <wp:effectExtent l="0" t="0" r="9525" b="0"/>
            <wp:docPr id="56811" name="Рисунок 568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91" cstate="print">
                      <a:extLst>
                        <a:ext uri="{28A0092B-C50C-407E-A947-70E740481C1C}">
                          <a14:useLocalDpi xmlns:a14="http://schemas.microsoft.com/office/drawing/2010/main" val="0"/>
                        </a:ext>
                      </a:extLst>
                    </a:blip>
                    <a:srcRect/>
                    <a:stretch>
                      <a:fillRect/>
                    </a:stretch>
                  </pic:blipFill>
                  <pic:spPr bwMode="auto">
                    <a:xfrm>
                      <a:off x="0" y="0"/>
                      <a:ext cx="1095375" cy="1333500"/>
                    </a:xfrm>
                    <a:prstGeom prst="rect">
                      <a:avLst/>
                    </a:prstGeom>
                    <a:noFill/>
                    <a:ln>
                      <a:noFill/>
                    </a:ln>
                  </pic:spPr>
                </pic:pic>
              </a:graphicData>
            </a:graphic>
          </wp:inline>
        </w:drawing>
      </w:r>
    </w:p>
    <w:p w:rsidR="00B71C16" w:rsidRPr="00B71C16" w:rsidRDefault="00B71C16" w:rsidP="00B71C16">
      <w:pPr>
        <w:widowControl w:val="0"/>
        <w:tabs>
          <w:tab w:val="left" w:pos="1549"/>
        </w:tabs>
        <w:autoSpaceDE w:val="0"/>
        <w:autoSpaceDN w:val="0"/>
        <w:adjustRightInd w:val="0"/>
        <w:ind w:firstLine="709"/>
        <w:rPr>
          <w:sz w:val="24"/>
          <w:szCs w:val="24"/>
          <w:lang w:val="ru-RU"/>
        </w:rPr>
      </w:pPr>
      <w:r w:rsidRPr="00B71C16">
        <w:rPr>
          <w:noProof/>
          <w:sz w:val="24"/>
          <w:szCs w:val="24"/>
          <w:lang w:val="ru-RU"/>
        </w:rPr>
        <w:t>Рис. 36. Выравнивание конструкции внутри пространства витрины</w:t>
      </w:r>
    </w:p>
    <w:p w:rsidR="00B71C16" w:rsidRPr="00B71C16" w:rsidRDefault="00B71C16" w:rsidP="00B71C16">
      <w:pPr>
        <w:widowControl w:val="0"/>
        <w:tabs>
          <w:tab w:val="left" w:pos="3131"/>
        </w:tabs>
        <w:autoSpaceDE w:val="0"/>
        <w:autoSpaceDN w:val="0"/>
        <w:adjustRightInd w:val="0"/>
        <w:ind w:firstLine="709"/>
        <w:rPr>
          <w:noProof/>
          <w:sz w:val="26"/>
          <w:szCs w:val="26"/>
          <w:lang w:val="ru-RU"/>
        </w:rPr>
      </w:pPr>
    </w:p>
    <w:p w:rsidR="00B71C16" w:rsidRPr="00B71C16" w:rsidRDefault="00B71C16" w:rsidP="00B71C16">
      <w:pPr>
        <w:widowControl w:val="0"/>
        <w:tabs>
          <w:tab w:val="left" w:pos="3131"/>
        </w:tabs>
        <w:autoSpaceDE w:val="0"/>
        <w:autoSpaceDN w:val="0"/>
        <w:adjustRightInd w:val="0"/>
        <w:ind w:firstLine="709"/>
        <w:jc w:val="both"/>
        <w:rPr>
          <w:noProof/>
          <w:sz w:val="28"/>
          <w:szCs w:val="28"/>
          <w:lang w:val="ru-RU"/>
        </w:rPr>
      </w:pPr>
      <w:r w:rsidRPr="00B71C16">
        <w:rPr>
          <w:noProof/>
          <w:sz w:val="28"/>
          <w:szCs w:val="28"/>
          <w:lang w:val="ru-RU"/>
        </w:rPr>
        <w:t>размещение видеоэкранов допускается только с внутренней стороны витражного остекления. Видеоэкран должен размещаться в границах одной стеклянной панели (между переплетами/импостами) (рис. 37).</w:t>
      </w:r>
    </w:p>
    <w:p w:rsidR="00B71C16" w:rsidRPr="00426192" w:rsidRDefault="00B71C16" w:rsidP="00B71C16">
      <w:pPr>
        <w:widowControl w:val="0"/>
        <w:tabs>
          <w:tab w:val="left" w:pos="3131"/>
        </w:tabs>
        <w:autoSpaceDE w:val="0"/>
        <w:autoSpaceDN w:val="0"/>
        <w:adjustRightInd w:val="0"/>
        <w:ind w:firstLine="709"/>
        <w:rPr>
          <w:noProof/>
          <w:sz w:val="26"/>
          <w:szCs w:val="26"/>
        </w:rPr>
      </w:pPr>
      <w:r w:rsidRPr="00426192">
        <w:rPr>
          <w:noProof/>
          <w:sz w:val="26"/>
          <w:szCs w:val="26"/>
          <w:lang w:val="ru-RU"/>
        </w:rPr>
        <w:drawing>
          <wp:inline distT="0" distB="0" distL="0" distR="0">
            <wp:extent cx="3743325" cy="1381125"/>
            <wp:effectExtent l="0" t="0" r="9525" b="9525"/>
            <wp:docPr id="56810" name="Рисунок 568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92" cstate="print">
                      <a:extLst>
                        <a:ext uri="{28A0092B-C50C-407E-A947-70E740481C1C}">
                          <a14:useLocalDpi xmlns:a14="http://schemas.microsoft.com/office/drawing/2010/main" val="0"/>
                        </a:ext>
                      </a:extLst>
                    </a:blip>
                    <a:srcRect/>
                    <a:stretch>
                      <a:fillRect/>
                    </a:stretch>
                  </pic:blipFill>
                  <pic:spPr bwMode="auto">
                    <a:xfrm>
                      <a:off x="0" y="0"/>
                      <a:ext cx="3743325" cy="1381125"/>
                    </a:xfrm>
                    <a:prstGeom prst="rect">
                      <a:avLst/>
                    </a:prstGeom>
                    <a:noFill/>
                    <a:ln>
                      <a:noFill/>
                    </a:ln>
                  </pic:spPr>
                </pic:pic>
              </a:graphicData>
            </a:graphic>
          </wp:inline>
        </w:drawing>
      </w:r>
    </w:p>
    <w:p w:rsidR="00B71C16" w:rsidRPr="00B71C16" w:rsidRDefault="00B71C16" w:rsidP="00B71C16">
      <w:pPr>
        <w:widowControl w:val="0"/>
        <w:tabs>
          <w:tab w:val="left" w:pos="3131"/>
        </w:tabs>
        <w:autoSpaceDE w:val="0"/>
        <w:autoSpaceDN w:val="0"/>
        <w:adjustRightInd w:val="0"/>
        <w:ind w:firstLine="709"/>
        <w:rPr>
          <w:noProof/>
          <w:sz w:val="24"/>
          <w:szCs w:val="24"/>
          <w:lang w:val="ru-RU"/>
        </w:rPr>
      </w:pPr>
      <w:r w:rsidRPr="00B71C16">
        <w:rPr>
          <w:noProof/>
          <w:sz w:val="24"/>
          <w:szCs w:val="24"/>
          <w:lang w:val="ru-RU"/>
        </w:rPr>
        <w:t>Рис. 37. Размещение видеоэкранов в витрине</w:t>
      </w:r>
    </w:p>
    <w:p w:rsidR="00B71C16" w:rsidRPr="00B71C16" w:rsidRDefault="00B71C16" w:rsidP="00B71C16">
      <w:pPr>
        <w:widowControl w:val="0"/>
        <w:tabs>
          <w:tab w:val="left" w:pos="3131"/>
        </w:tabs>
        <w:autoSpaceDE w:val="0"/>
        <w:autoSpaceDN w:val="0"/>
        <w:adjustRightInd w:val="0"/>
        <w:ind w:firstLine="709"/>
        <w:rPr>
          <w:noProof/>
          <w:sz w:val="26"/>
          <w:szCs w:val="26"/>
          <w:lang w:val="ru-RU"/>
        </w:rPr>
      </w:pPr>
    </w:p>
    <w:p w:rsidR="00B71C16" w:rsidRPr="00B71C16" w:rsidRDefault="00B71C16" w:rsidP="00B71C16">
      <w:pPr>
        <w:widowControl w:val="0"/>
        <w:autoSpaceDE w:val="0"/>
        <w:autoSpaceDN w:val="0"/>
        <w:adjustRightInd w:val="0"/>
        <w:ind w:firstLine="709"/>
        <w:jc w:val="both"/>
        <w:rPr>
          <w:bCs/>
          <w:sz w:val="28"/>
          <w:szCs w:val="28"/>
          <w:lang w:val="ru-RU"/>
        </w:rPr>
      </w:pPr>
      <w:r w:rsidRPr="00B71C16">
        <w:rPr>
          <w:bCs/>
          <w:sz w:val="28"/>
          <w:szCs w:val="28"/>
          <w:lang w:val="ru-RU"/>
        </w:rPr>
        <w:t>12. Информационная табличка</w:t>
      </w:r>
    </w:p>
    <w:p w:rsidR="00B71C16" w:rsidRPr="00B71C16" w:rsidRDefault="00B71C16" w:rsidP="00B71C16">
      <w:pPr>
        <w:widowControl w:val="0"/>
        <w:autoSpaceDE w:val="0"/>
        <w:autoSpaceDN w:val="0"/>
        <w:adjustRightInd w:val="0"/>
        <w:ind w:firstLine="709"/>
        <w:jc w:val="both"/>
        <w:rPr>
          <w:sz w:val="28"/>
          <w:szCs w:val="28"/>
          <w:lang w:val="ru-RU"/>
        </w:rPr>
      </w:pPr>
      <w:r w:rsidRPr="00B71C16">
        <w:rPr>
          <w:sz w:val="28"/>
          <w:szCs w:val="28"/>
          <w:lang w:val="ru-RU"/>
        </w:rPr>
        <w:t>12.1. Информационная табличка предназначена для информирования потребителей о фирменном наименовании (наименовании), режиме работы и месте нахождении организации, индивидуального предпринимателя, а также предусматривающая размещение иной обязательной для потребителя информации.</w:t>
      </w:r>
    </w:p>
    <w:p w:rsidR="00B71C16" w:rsidRPr="00B71C16" w:rsidRDefault="00B71C16" w:rsidP="00B71C16">
      <w:pPr>
        <w:widowControl w:val="0"/>
        <w:autoSpaceDE w:val="0"/>
        <w:autoSpaceDN w:val="0"/>
        <w:adjustRightInd w:val="0"/>
        <w:ind w:firstLine="709"/>
        <w:jc w:val="both"/>
        <w:rPr>
          <w:sz w:val="28"/>
          <w:szCs w:val="28"/>
          <w:lang w:val="ru-RU"/>
        </w:rPr>
      </w:pPr>
      <w:r w:rsidRPr="00B71C16">
        <w:rPr>
          <w:sz w:val="28"/>
          <w:szCs w:val="28"/>
          <w:lang w:val="ru-RU"/>
        </w:rPr>
        <w:t xml:space="preserve">12.2. Максимальные габаритные размеры информационной таблички 0,6*0,4 м, толщина не более 0,03 м. </w:t>
      </w:r>
    </w:p>
    <w:p w:rsidR="00B71C16" w:rsidRPr="00B71C16" w:rsidRDefault="00B71C16" w:rsidP="00B71C16">
      <w:pPr>
        <w:widowControl w:val="0"/>
        <w:autoSpaceDE w:val="0"/>
        <w:autoSpaceDN w:val="0"/>
        <w:adjustRightInd w:val="0"/>
        <w:ind w:firstLine="709"/>
        <w:jc w:val="both"/>
        <w:rPr>
          <w:sz w:val="28"/>
          <w:szCs w:val="28"/>
          <w:lang w:val="ru-RU"/>
        </w:rPr>
      </w:pPr>
      <w:r w:rsidRPr="00B71C16">
        <w:rPr>
          <w:sz w:val="28"/>
          <w:szCs w:val="28"/>
          <w:lang w:val="ru-RU"/>
        </w:rPr>
        <w:t>12.3. Не допускается оформление информационной таблички на электронном носителе, примеры вариантов исполнения на рис. 38.</w:t>
      </w:r>
    </w:p>
    <w:p w:rsidR="00B71C16" w:rsidRPr="00B71C16" w:rsidRDefault="00B71C16" w:rsidP="00B71C16">
      <w:pPr>
        <w:widowControl w:val="0"/>
        <w:autoSpaceDE w:val="0"/>
        <w:autoSpaceDN w:val="0"/>
        <w:adjustRightInd w:val="0"/>
        <w:ind w:firstLine="709"/>
        <w:rPr>
          <w:sz w:val="26"/>
          <w:szCs w:val="26"/>
          <w:lang w:val="ru-RU"/>
        </w:rPr>
      </w:pPr>
    </w:p>
    <w:p w:rsidR="00B71C16" w:rsidRPr="00B71C16" w:rsidRDefault="00B71C16" w:rsidP="00B71C16">
      <w:pPr>
        <w:widowControl w:val="0"/>
        <w:autoSpaceDE w:val="0"/>
        <w:autoSpaceDN w:val="0"/>
        <w:adjustRightInd w:val="0"/>
        <w:ind w:firstLine="709"/>
        <w:rPr>
          <w:noProof/>
          <w:sz w:val="24"/>
          <w:szCs w:val="24"/>
          <w:lang w:val="ru-RU"/>
        </w:rPr>
      </w:pPr>
      <w:r w:rsidRPr="00B71C16">
        <w:rPr>
          <w:noProof/>
          <w:sz w:val="24"/>
          <w:szCs w:val="24"/>
          <w:lang w:val="ru-RU"/>
        </w:rPr>
        <w:lastRenderedPageBreak/>
        <w:t>а.</w:t>
      </w:r>
      <w:r w:rsidRPr="00AF156E">
        <w:rPr>
          <w:noProof/>
          <w:sz w:val="24"/>
          <w:szCs w:val="24"/>
          <w:lang w:val="ru-RU"/>
        </w:rPr>
        <w:drawing>
          <wp:inline distT="0" distB="0" distL="0" distR="0">
            <wp:extent cx="1057275" cy="1504950"/>
            <wp:effectExtent l="0" t="0" r="9525" b="0"/>
            <wp:docPr id="56809" name="Рисунок 568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93">
                      <a:extLst>
                        <a:ext uri="{28A0092B-C50C-407E-A947-70E740481C1C}">
                          <a14:useLocalDpi xmlns:a14="http://schemas.microsoft.com/office/drawing/2010/main" val="0"/>
                        </a:ext>
                      </a:extLst>
                    </a:blip>
                    <a:srcRect r="75194" b="20216"/>
                    <a:stretch>
                      <a:fillRect/>
                    </a:stretch>
                  </pic:blipFill>
                  <pic:spPr bwMode="auto">
                    <a:xfrm>
                      <a:off x="0" y="0"/>
                      <a:ext cx="1057275" cy="1504950"/>
                    </a:xfrm>
                    <a:prstGeom prst="rect">
                      <a:avLst/>
                    </a:prstGeom>
                    <a:noFill/>
                    <a:ln>
                      <a:noFill/>
                    </a:ln>
                  </pic:spPr>
                </pic:pic>
              </a:graphicData>
            </a:graphic>
          </wp:inline>
        </w:drawing>
      </w:r>
      <w:r w:rsidRPr="00B71C16">
        <w:rPr>
          <w:noProof/>
          <w:sz w:val="24"/>
          <w:szCs w:val="24"/>
          <w:lang w:val="ru-RU"/>
        </w:rPr>
        <w:t xml:space="preserve"> б.</w:t>
      </w:r>
      <w:r w:rsidRPr="00AF156E">
        <w:rPr>
          <w:noProof/>
          <w:sz w:val="24"/>
          <w:szCs w:val="24"/>
          <w:lang w:val="ru-RU"/>
        </w:rPr>
        <w:drawing>
          <wp:inline distT="0" distB="0" distL="0" distR="0">
            <wp:extent cx="1047750" cy="1438275"/>
            <wp:effectExtent l="0" t="0" r="0" b="9525"/>
            <wp:docPr id="56808" name="Рисунок 568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93">
                      <a:extLst>
                        <a:ext uri="{28A0092B-C50C-407E-A947-70E740481C1C}">
                          <a14:useLocalDpi xmlns:a14="http://schemas.microsoft.com/office/drawing/2010/main" val="0"/>
                        </a:ext>
                      </a:extLst>
                    </a:blip>
                    <a:srcRect l="26279" r="48648" b="20216"/>
                    <a:stretch>
                      <a:fillRect/>
                    </a:stretch>
                  </pic:blipFill>
                  <pic:spPr bwMode="auto">
                    <a:xfrm>
                      <a:off x="0" y="0"/>
                      <a:ext cx="1047750" cy="1438275"/>
                    </a:xfrm>
                    <a:prstGeom prst="rect">
                      <a:avLst/>
                    </a:prstGeom>
                    <a:noFill/>
                    <a:ln>
                      <a:noFill/>
                    </a:ln>
                  </pic:spPr>
                </pic:pic>
              </a:graphicData>
            </a:graphic>
          </wp:inline>
        </w:drawing>
      </w:r>
      <w:r w:rsidRPr="00B71C16">
        <w:rPr>
          <w:noProof/>
          <w:sz w:val="24"/>
          <w:szCs w:val="24"/>
          <w:lang w:val="ru-RU"/>
        </w:rPr>
        <w:t xml:space="preserve">в. </w:t>
      </w:r>
      <w:r w:rsidRPr="00AF156E">
        <w:rPr>
          <w:noProof/>
          <w:sz w:val="24"/>
          <w:szCs w:val="24"/>
          <w:lang w:val="ru-RU"/>
        </w:rPr>
        <w:drawing>
          <wp:inline distT="0" distB="0" distL="0" distR="0">
            <wp:extent cx="752475" cy="1485900"/>
            <wp:effectExtent l="0" t="0" r="9525" b="0"/>
            <wp:docPr id="56807" name="Рисунок 568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93">
                      <a:extLst>
                        <a:ext uri="{28A0092B-C50C-407E-A947-70E740481C1C}">
                          <a14:useLocalDpi xmlns:a14="http://schemas.microsoft.com/office/drawing/2010/main" val="0"/>
                        </a:ext>
                      </a:extLst>
                    </a:blip>
                    <a:srcRect l="52155" r="22664" b="20216"/>
                    <a:stretch>
                      <a:fillRect/>
                    </a:stretch>
                  </pic:blipFill>
                  <pic:spPr bwMode="auto">
                    <a:xfrm>
                      <a:off x="0" y="0"/>
                      <a:ext cx="752475" cy="1485900"/>
                    </a:xfrm>
                    <a:prstGeom prst="rect">
                      <a:avLst/>
                    </a:prstGeom>
                    <a:noFill/>
                    <a:ln>
                      <a:noFill/>
                    </a:ln>
                  </pic:spPr>
                </pic:pic>
              </a:graphicData>
            </a:graphic>
          </wp:inline>
        </w:drawing>
      </w:r>
      <w:r w:rsidRPr="00B71C16">
        <w:rPr>
          <w:noProof/>
          <w:sz w:val="24"/>
          <w:szCs w:val="24"/>
          <w:lang w:val="ru-RU"/>
        </w:rPr>
        <w:t xml:space="preserve">  г.</w:t>
      </w:r>
      <w:r w:rsidRPr="00AF156E">
        <w:rPr>
          <w:noProof/>
          <w:sz w:val="24"/>
          <w:szCs w:val="24"/>
          <w:lang w:val="ru-RU"/>
        </w:rPr>
        <w:drawing>
          <wp:inline distT="0" distB="0" distL="0" distR="0">
            <wp:extent cx="1047750" cy="1438275"/>
            <wp:effectExtent l="0" t="0" r="0" b="9525"/>
            <wp:docPr id="56806" name="Рисунок 568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93">
                      <a:extLst>
                        <a:ext uri="{28A0092B-C50C-407E-A947-70E740481C1C}">
                          <a14:useLocalDpi xmlns:a14="http://schemas.microsoft.com/office/drawing/2010/main" val="0"/>
                        </a:ext>
                      </a:extLst>
                    </a:blip>
                    <a:srcRect l="78862" r="-4498" b="20216"/>
                    <a:stretch>
                      <a:fillRect/>
                    </a:stretch>
                  </pic:blipFill>
                  <pic:spPr bwMode="auto">
                    <a:xfrm>
                      <a:off x="0" y="0"/>
                      <a:ext cx="1047750" cy="1438275"/>
                    </a:xfrm>
                    <a:prstGeom prst="rect">
                      <a:avLst/>
                    </a:prstGeom>
                    <a:noFill/>
                    <a:ln>
                      <a:noFill/>
                    </a:ln>
                  </pic:spPr>
                </pic:pic>
              </a:graphicData>
            </a:graphic>
          </wp:inline>
        </w:drawing>
      </w:r>
    </w:p>
    <w:p w:rsidR="00B71C16" w:rsidRPr="00B71C16" w:rsidRDefault="00B71C16" w:rsidP="00B71C16">
      <w:pPr>
        <w:widowControl w:val="0"/>
        <w:autoSpaceDE w:val="0"/>
        <w:autoSpaceDN w:val="0"/>
        <w:adjustRightInd w:val="0"/>
        <w:ind w:firstLine="709"/>
        <w:jc w:val="both"/>
        <w:rPr>
          <w:noProof/>
          <w:sz w:val="24"/>
          <w:szCs w:val="24"/>
          <w:lang w:val="ru-RU"/>
        </w:rPr>
      </w:pPr>
      <w:r w:rsidRPr="00B71C16">
        <w:rPr>
          <w:noProof/>
          <w:sz w:val="24"/>
          <w:szCs w:val="24"/>
          <w:lang w:val="ru-RU"/>
        </w:rPr>
        <w:t xml:space="preserve">Рис.38. </w:t>
      </w:r>
      <w:r w:rsidRPr="00B71C16">
        <w:rPr>
          <w:sz w:val="24"/>
          <w:szCs w:val="24"/>
          <w:lang w:val="ru-RU"/>
        </w:rPr>
        <w:t>Примеры исполнения таблички:</w:t>
      </w:r>
      <w:r w:rsidRPr="00B71C16">
        <w:rPr>
          <w:noProof/>
          <w:sz w:val="24"/>
          <w:szCs w:val="24"/>
          <w:lang w:val="ru-RU"/>
        </w:rPr>
        <w:t xml:space="preserve"> а) прозрачная, б) пластиковая/окрашенная, в) металлическая с гравировкой, г) наклейка с внутренней стороны остекления двери</w:t>
      </w:r>
    </w:p>
    <w:p w:rsidR="00B71C16" w:rsidRPr="00B71C16" w:rsidRDefault="00B71C16" w:rsidP="00B71C16">
      <w:pPr>
        <w:widowControl w:val="0"/>
        <w:autoSpaceDE w:val="0"/>
        <w:autoSpaceDN w:val="0"/>
        <w:adjustRightInd w:val="0"/>
        <w:jc w:val="both"/>
        <w:rPr>
          <w:sz w:val="26"/>
          <w:szCs w:val="26"/>
          <w:lang w:val="ru-RU"/>
        </w:rPr>
      </w:pPr>
    </w:p>
    <w:p w:rsidR="00B71C16" w:rsidRPr="00B71C16" w:rsidRDefault="00B71C16" w:rsidP="00B71C16">
      <w:pPr>
        <w:widowControl w:val="0"/>
        <w:autoSpaceDE w:val="0"/>
        <w:autoSpaceDN w:val="0"/>
        <w:adjustRightInd w:val="0"/>
        <w:ind w:right="-8" w:firstLine="709"/>
        <w:jc w:val="both"/>
        <w:rPr>
          <w:sz w:val="28"/>
          <w:szCs w:val="28"/>
          <w:lang w:val="ru-RU"/>
        </w:rPr>
      </w:pPr>
      <w:r w:rsidRPr="00B71C16">
        <w:rPr>
          <w:sz w:val="28"/>
          <w:szCs w:val="28"/>
          <w:lang w:val="ru-RU"/>
        </w:rPr>
        <w:t xml:space="preserve">12.4. Требования к размещению информационных табличек (рис. 39): </w:t>
      </w:r>
    </w:p>
    <w:p w:rsidR="00B71C16" w:rsidRPr="00B71C16" w:rsidRDefault="00B71C16" w:rsidP="00B71C16">
      <w:pPr>
        <w:widowControl w:val="0"/>
        <w:autoSpaceDE w:val="0"/>
        <w:autoSpaceDN w:val="0"/>
        <w:adjustRightInd w:val="0"/>
        <w:ind w:right="-8" w:firstLine="709"/>
        <w:jc w:val="both"/>
        <w:rPr>
          <w:sz w:val="28"/>
          <w:szCs w:val="28"/>
          <w:lang w:val="ru-RU"/>
        </w:rPr>
      </w:pPr>
      <w:r w:rsidRPr="00B71C16">
        <w:rPr>
          <w:sz w:val="28"/>
          <w:szCs w:val="28"/>
          <w:lang w:val="ru-RU"/>
        </w:rPr>
        <w:t>табличка на подложке размещается справа или слева от входа в</w:t>
      </w:r>
      <w:r w:rsidRPr="00B71C16">
        <w:rPr>
          <w:sz w:val="28"/>
          <w:szCs w:val="28"/>
          <w:shd w:val="clear" w:color="auto" w:fill="FFFFFF"/>
          <w:lang w:val="ru-RU"/>
        </w:rPr>
        <w:t xml:space="preserve"> </w:t>
      </w:r>
      <w:r w:rsidRPr="00B71C16">
        <w:rPr>
          <w:sz w:val="28"/>
          <w:szCs w:val="28"/>
          <w:lang w:val="ru-RU"/>
        </w:rPr>
        <w:t>здание, строение, в котором фактически находится (осуществляет деятельность) владелец информационной таблички, сведения о котором содержатся в данной информационной табличке;</w:t>
      </w:r>
    </w:p>
    <w:p w:rsidR="00B71C16" w:rsidRPr="00B71C16" w:rsidRDefault="00B71C16" w:rsidP="00B71C16">
      <w:pPr>
        <w:widowControl w:val="0"/>
        <w:autoSpaceDE w:val="0"/>
        <w:autoSpaceDN w:val="0"/>
        <w:adjustRightInd w:val="0"/>
        <w:ind w:right="-8" w:firstLine="709"/>
        <w:jc w:val="both"/>
        <w:rPr>
          <w:sz w:val="28"/>
          <w:szCs w:val="28"/>
          <w:lang w:val="ru-RU"/>
        </w:rPr>
      </w:pPr>
      <w:r w:rsidRPr="00B71C16">
        <w:rPr>
          <w:sz w:val="28"/>
          <w:szCs w:val="28"/>
          <w:lang w:val="ru-RU"/>
        </w:rPr>
        <w:t>таблички должны монтироваться непосредственно к фасаду или быть закреплены посредством дистанционных держателей;</w:t>
      </w:r>
    </w:p>
    <w:p w:rsidR="00B71C16" w:rsidRPr="00B71C16" w:rsidRDefault="00B71C16" w:rsidP="00B71C16">
      <w:pPr>
        <w:widowControl w:val="0"/>
        <w:autoSpaceDE w:val="0"/>
        <w:autoSpaceDN w:val="0"/>
        <w:adjustRightInd w:val="0"/>
        <w:ind w:right="-8" w:firstLine="709"/>
        <w:jc w:val="both"/>
        <w:rPr>
          <w:sz w:val="28"/>
          <w:szCs w:val="28"/>
          <w:lang w:val="ru-RU"/>
        </w:rPr>
      </w:pPr>
      <w:r w:rsidRPr="00B71C16">
        <w:rPr>
          <w:sz w:val="28"/>
          <w:szCs w:val="28"/>
          <w:lang w:val="ru-RU"/>
        </w:rPr>
        <w:t xml:space="preserve">размещение информации на прозрачной двери допускается в случае отсутствия свободного места на фасаде здания, строения. Размещение на остеклении производится справа и (или) слева от входа, только методом трафаретной печати (самоклеящейся пленкой) изнутри, отдельными буквами и элементами. </w:t>
      </w:r>
      <w:bookmarkStart w:id="5" w:name="_Hlk88819317"/>
      <w:r w:rsidRPr="00B71C16">
        <w:rPr>
          <w:sz w:val="28"/>
          <w:szCs w:val="28"/>
          <w:lang w:val="ru-RU"/>
        </w:rPr>
        <w:t>Размещение таблички с использованием непрозрачной подложки на глухих дверях не допускается;</w:t>
      </w:r>
      <w:bookmarkEnd w:id="5"/>
    </w:p>
    <w:p w:rsidR="00B71C16" w:rsidRPr="00B71C16" w:rsidRDefault="00B71C16" w:rsidP="00B71C16">
      <w:pPr>
        <w:widowControl w:val="0"/>
        <w:autoSpaceDE w:val="0"/>
        <w:autoSpaceDN w:val="0"/>
        <w:adjustRightInd w:val="0"/>
        <w:ind w:firstLine="709"/>
        <w:jc w:val="both"/>
        <w:rPr>
          <w:sz w:val="28"/>
          <w:szCs w:val="28"/>
          <w:lang w:val="ru-RU"/>
        </w:rPr>
      </w:pPr>
      <w:r w:rsidRPr="00B71C16">
        <w:rPr>
          <w:sz w:val="28"/>
          <w:szCs w:val="28"/>
          <w:lang w:val="ru-RU"/>
        </w:rPr>
        <w:t>расстояние от уровня пола входной группы до геометрического центра таблички должно составлять 1,5-1,7 м;</w:t>
      </w:r>
    </w:p>
    <w:p w:rsidR="00B71C16" w:rsidRPr="00B71C16" w:rsidRDefault="00B71C16" w:rsidP="00B71C16">
      <w:pPr>
        <w:widowControl w:val="0"/>
        <w:autoSpaceDE w:val="0"/>
        <w:autoSpaceDN w:val="0"/>
        <w:adjustRightInd w:val="0"/>
        <w:ind w:firstLine="709"/>
        <w:jc w:val="both"/>
        <w:rPr>
          <w:sz w:val="28"/>
          <w:szCs w:val="28"/>
          <w:lang w:val="ru-RU"/>
        </w:rPr>
      </w:pPr>
      <w:r w:rsidRPr="00B71C16">
        <w:rPr>
          <w:sz w:val="28"/>
          <w:szCs w:val="28"/>
          <w:lang w:val="ru-RU"/>
        </w:rPr>
        <w:t>при размещении двух табличек у одного входа модули должны иметь одинаковый размер, одинаковую схему расположения информации.</w:t>
      </w:r>
    </w:p>
    <w:p w:rsidR="00B71C16" w:rsidRPr="00B71C16" w:rsidRDefault="00B71C16" w:rsidP="00B71C16">
      <w:pPr>
        <w:widowControl w:val="0"/>
        <w:autoSpaceDE w:val="0"/>
        <w:autoSpaceDN w:val="0"/>
        <w:adjustRightInd w:val="0"/>
        <w:ind w:right="-8" w:firstLine="709"/>
        <w:rPr>
          <w:noProof/>
          <w:sz w:val="24"/>
          <w:szCs w:val="24"/>
          <w:lang w:val="ru-RU"/>
        </w:rPr>
      </w:pPr>
      <w:r w:rsidRPr="00B71C16">
        <w:rPr>
          <w:noProof/>
          <w:sz w:val="24"/>
          <w:szCs w:val="24"/>
          <w:lang w:val="ru-RU"/>
        </w:rPr>
        <w:t>а.</w:t>
      </w:r>
      <w:r w:rsidRPr="00AF156E">
        <w:rPr>
          <w:noProof/>
          <w:sz w:val="24"/>
          <w:szCs w:val="24"/>
          <w:lang w:val="ru-RU"/>
        </w:rPr>
        <w:drawing>
          <wp:inline distT="0" distB="0" distL="0" distR="0">
            <wp:extent cx="1743075" cy="1704975"/>
            <wp:effectExtent l="0" t="0" r="9525" b="9525"/>
            <wp:docPr id="56805" name="Рисунок 568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94" cstate="print">
                      <a:extLst>
                        <a:ext uri="{28A0092B-C50C-407E-A947-70E740481C1C}">
                          <a14:useLocalDpi xmlns:a14="http://schemas.microsoft.com/office/drawing/2010/main" val="0"/>
                        </a:ext>
                      </a:extLst>
                    </a:blip>
                    <a:srcRect r="49248" b="15912"/>
                    <a:stretch>
                      <a:fillRect/>
                    </a:stretch>
                  </pic:blipFill>
                  <pic:spPr bwMode="auto">
                    <a:xfrm>
                      <a:off x="0" y="0"/>
                      <a:ext cx="1743075" cy="1704975"/>
                    </a:xfrm>
                    <a:prstGeom prst="rect">
                      <a:avLst/>
                    </a:prstGeom>
                    <a:noFill/>
                    <a:ln>
                      <a:noFill/>
                    </a:ln>
                  </pic:spPr>
                </pic:pic>
              </a:graphicData>
            </a:graphic>
          </wp:inline>
        </w:drawing>
      </w:r>
      <w:r w:rsidRPr="00B71C16">
        <w:rPr>
          <w:noProof/>
          <w:sz w:val="24"/>
          <w:szCs w:val="24"/>
          <w:lang w:val="ru-RU"/>
        </w:rPr>
        <w:t xml:space="preserve">  б.</w:t>
      </w:r>
      <w:r w:rsidRPr="00AF156E">
        <w:rPr>
          <w:noProof/>
          <w:sz w:val="24"/>
          <w:szCs w:val="24"/>
          <w:lang w:val="ru-RU"/>
        </w:rPr>
        <w:drawing>
          <wp:inline distT="0" distB="0" distL="0" distR="0">
            <wp:extent cx="1676400" cy="1666875"/>
            <wp:effectExtent l="0" t="0" r="0" b="9525"/>
            <wp:docPr id="56804" name="Рисунок 568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94" cstate="print">
                      <a:extLst>
                        <a:ext uri="{28A0092B-C50C-407E-A947-70E740481C1C}">
                          <a14:useLocalDpi xmlns:a14="http://schemas.microsoft.com/office/drawing/2010/main" val="0"/>
                        </a:ext>
                      </a:extLst>
                    </a:blip>
                    <a:srcRect l="50322" b="15912"/>
                    <a:stretch>
                      <a:fillRect/>
                    </a:stretch>
                  </pic:blipFill>
                  <pic:spPr bwMode="auto">
                    <a:xfrm>
                      <a:off x="0" y="0"/>
                      <a:ext cx="1676400" cy="1666875"/>
                    </a:xfrm>
                    <a:prstGeom prst="rect">
                      <a:avLst/>
                    </a:prstGeom>
                    <a:noFill/>
                    <a:ln>
                      <a:noFill/>
                    </a:ln>
                  </pic:spPr>
                </pic:pic>
              </a:graphicData>
            </a:graphic>
          </wp:inline>
        </w:drawing>
      </w:r>
    </w:p>
    <w:p w:rsidR="00B71C16" w:rsidRPr="00B71C16" w:rsidRDefault="00B71C16" w:rsidP="00B71C16">
      <w:pPr>
        <w:widowControl w:val="0"/>
        <w:autoSpaceDE w:val="0"/>
        <w:autoSpaceDN w:val="0"/>
        <w:adjustRightInd w:val="0"/>
        <w:ind w:right="-8" w:hanging="1418"/>
        <w:jc w:val="both"/>
        <w:rPr>
          <w:noProof/>
          <w:sz w:val="24"/>
          <w:szCs w:val="24"/>
          <w:lang w:val="ru-RU"/>
        </w:rPr>
      </w:pPr>
    </w:p>
    <w:p w:rsidR="00B71C16" w:rsidRPr="00B71C16" w:rsidRDefault="00B71C16" w:rsidP="00B71C16">
      <w:pPr>
        <w:widowControl w:val="0"/>
        <w:autoSpaceDE w:val="0"/>
        <w:autoSpaceDN w:val="0"/>
        <w:adjustRightInd w:val="0"/>
        <w:ind w:right="-8" w:firstLine="709"/>
        <w:jc w:val="both"/>
        <w:rPr>
          <w:noProof/>
          <w:sz w:val="24"/>
          <w:szCs w:val="24"/>
          <w:lang w:val="ru-RU"/>
        </w:rPr>
      </w:pPr>
      <w:r w:rsidRPr="00B71C16">
        <w:rPr>
          <w:noProof/>
          <w:sz w:val="24"/>
          <w:szCs w:val="24"/>
          <w:lang w:val="ru-RU"/>
        </w:rPr>
        <w:t>Рис. 39. Варианты размещения информационной таблички: а) размещение на фасаде, информационная табличка на твердой подложке; б) размещение на внутренней поверхности стеклянной двери, информационная табличка из самоклеящейся пленки</w:t>
      </w:r>
    </w:p>
    <w:p w:rsidR="00B71C16" w:rsidRPr="00B71C16" w:rsidRDefault="00B71C16" w:rsidP="00B71C16">
      <w:pPr>
        <w:widowControl w:val="0"/>
        <w:autoSpaceDE w:val="0"/>
        <w:autoSpaceDN w:val="0"/>
        <w:adjustRightInd w:val="0"/>
        <w:jc w:val="both"/>
        <w:rPr>
          <w:sz w:val="26"/>
          <w:szCs w:val="26"/>
          <w:lang w:val="ru-RU"/>
        </w:rPr>
      </w:pPr>
    </w:p>
    <w:p w:rsidR="00B71C16" w:rsidRPr="00B71C16" w:rsidRDefault="00B71C16" w:rsidP="00B71C16">
      <w:pPr>
        <w:widowControl w:val="0"/>
        <w:autoSpaceDE w:val="0"/>
        <w:autoSpaceDN w:val="0"/>
        <w:adjustRightInd w:val="0"/>
        <w:ind w:firstLine="709"/>
        <w:jc w:val="both"/>
        <w:rPr>
          <w:sz w:val="28"/>
          <w:szCs w:val="28"/>
          <w:lang w:val="ru-RU"/>
        </w:rPr>
      </w:pPr>
      <w:r w:rsidRPr="00B71C16">
        <w:rPr>
          <w:sz w:val="28"/>
          <w:szCs w:val="28"/>
          <w:lang w:val="ru-RU"/>
        </w:rPr>
        <w:t>13. Светодиодные конструкции</w:t>
      </w:r>
    </w:p>
    <w:p w:rsidR="00B71C16" w:rsidRPr="00B71C16" w:rsidRDefault="00B71C16" w:rsidP="00B71C16">
      <w:pPr>
        <w:widowControl w:val="0"/>
        <w:autoSpaceDE w:val="0"/>
        <w:autoSpaceDN w:val="0"/>
        <w:adjustRightInd w:val="0"/>
        <w:ind w:firstLine="709"/>
        <w:jc w:val="both"/>
        <w:rPr>
          <w:sz w:val="28"/>
          <w:szCs w:val="28"/>
          <w:lang w:val="ru-RU"/>
        </w:rPr>
      </w:pPr>
      <w:r w:rsidRPr="00B71C16">
        <w:rPr>
          <w:sz w:val="28"/>
          <w:szCs w:val="28"/>
          <w:lang w:val="ru-RU"/>
        </w:rPr>
        <w:t xml:space="preserve">Светодиодная конструкция является устройством отображения и передачи визуальной информации (дисплей, монитор, телевизор, видеоэкран), в котором каждой точкой – пикселем – является один или несколько полупроводниковых светодиодов, которые могут подразделяться на несколько типов. Должны соответствовать требованиям пункта 6.1 раздела </w:t>
      </w:r>
      <w:r w:rsidRPr="00AC5820">
        <w:rPr>
          <w:sz w:val="28"/>
          <w:szCs w:val="28"/>
          <w:lang w:val="en-US"/>
        </w:rPr>
        <w:t>I</w:t>
      </w:r>
      <w:r w:rsidRPr="00B71C16">
        <w:rPr>
          <w:sz w:val="28"/>
          <w:szCs w:val="28"/>
          <w:lang w:val="ru-RU"/>
        </w:rPr>
        <w:t xml:space="preserve"> настоящего приложения.</w:t>
      </w:r>
    </w:p>
    <w:p w:rsidR="00B71C16" w:rsidRPr="00B71C16" w:rsidRDefault="00B71C16" w:rsidP="00B71C16">
      <w:pPr>
        <w:widowControl w:val="0"/>
        <w:autoSpaceDE w:val="0"/>
        <w:autoSpaceDN w:val="0"/>
        <w:adjustRightInd w:val="0"/>
        <w:ind w:firstLine="709"/>
        <w:jc w:val="both"/>
        <w:rPr>
          <w:sz w:val="28"/>
          <w:szCs w:val="28"/>
          <w:lang w:val="ru-RU"/>
        </w:rPr>
      </w:pPr>
      <w:r w:rsidRPr="00B71C16">
        <w:rPr>
          <w:sz w:val="28"/>
          <w:szCs w:val="28"/>
          <w:lang w:val="ru-RU"/>
        </w:rPr>
        <w:t>13.1. Статические светодиодные конструкции – светодиодное табло</w:t>
      </w:r>
    </w:p>
    <w:p w:rsidR="00B71C16" w:rsidRPr="00B71C16" w:rsidRDefault="00B71C16" w:rsidP="00B71C16">
      <w:pPr>
        <w:widowControl w:val="0"/>
        <w:autoSpaceDE w:val="0"/>
        <w:autoSpaceDN w:val="0"/>
        <w:adjustRightInd w:val="0"/>
        <w:ind w:firstLine="709"/>
        <w:jc w:val="both"/>
        <w:rPr>
          <w:noProof/>
          <w:sz w:val="28"/>
          <w:szCs w:val="28"/>
          <w:lang w:val="ru-RU"/>
        </w:rPr>
      </w:pPr>
      <w:r w:rsidRPr="00B71C16">
        <w:rPr>
          <w:noProof/>
          <w:sz w:val="28"/>
          <w:szCs w:val="28"/>
          <w:lang w:val="ru-RU"/>
        </w:rPr>
        <w:lastRenderedPageBreak/>
        <w:t>Допускается использование светодиодных табло только в статическом исполнении, с использованием белого цвета светодиодов.</w:t>
      </w:r>
    </w:p>
    <w:p w:rsidR="00B71C16" w:rsidRPr="00B71C16" w:rsidRDefault="00B71C16" w:rsidP="00B71C16">
      <w:pPr>
        <w:widowControl w:val="0"/>
        <w:autoSpaceDE w:val="0"/>
        <w:autoSpaceDN w:val="0"/>
        <w:adjustRightInd w:val="0"/>
        <w:ind w:firstLine="709"/>
        <w:jc w:val="both"/>
        <w:rPr>
          <w:sz w:val="26"/>
          <w:szCs w:val="26"/>
          <w:lang w:val="ru-RU"/>
        </w:rPr>
      </w:pPr>
    </w:p>
    <w:p w:rsidR="00B71C16" w:rsidRPr="00AF156E" w:rsidRDefault="00B71C16" w:rsidP="00B71C16">
      <w:pPr>
        <w:widowControl w:val="0"/>
        <w:autoSpaceDE w:val="0"/>
        <w:autoSpaceDN w:val="0"/>
        <w:adjustRightInd w:val="0"/>
        <w:ind w:right="-8" w:firstLine="709"/>
        <w:jc w:val="right"/>
        <w:rPr>
          <w:noProof/>
          <w:sz w:val="24"/>
          <w:szCs w:val="24"/>
        </w:rPr>
      </w:pPr>
      <w:r w:rsidRPr="00AF156E">
        <w:rPr>
          <w:noProof/>
          <w:sz w:val="24"/>
          <w:szCs w:val="24"/>
        </w:rPr>
        <w:t>Таблица 7. Примеры светодиодных табло.</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91"/>
        <w:gridCol w:w="4954"/>
      </w:tblGrid>
      <w:tr w:rsidR="00B71C16" w:rsidRPr="00AF156E" w:rsidTr="00004902">
        <w:tc>
          <w:tcPr>
            <w:tcW w:w="4791" w:type="dxa"/>
            <w:shd w:val="clear" w:color="auto" w:fill="auto"/>
            <w:hideMark/>
          </w:tcPr>
          <w:p w:rsidR="00B71C16" w:rsidRPr="00AF156E" w:rsidRDefault="00B71C16" w:rsidP="00004902">
            <w:pPr>
              <w:widowControl w:val="0"/>
              <w:autoSpaceDE w:val="0"/>
              <w:autoSpaceDN w:val="0"/>
              <w:adjustRightInd w:val="0"/>
              <w:ind w:right="-8"/>
              <w:jc w:val="center"/>
              <w:rPr>
                <w:noProof/>
                <w:sz w:val="24"/>
                <w:szCs w:val="24"/>
              </w:rPr>
            </w:pPr>
            <w:r w:rsidRPr="00AF156E">
              <w:rPr>
                <w:noProof/>
                <w:sz w:val="24"/>
                <w:szCs w:val="24"/>
              </w:rPr>
              <w:t>Часы-термометр</w:t>
            </w:r>
          </w:p>
        </w:tc>
        <w:tc>
          <w:tcPr>
            <w:tcW w:w="4954" w:type="dxa"/>
            <w:shd w:val="clear" w:color="auto" w:fill="auto"/>
            <w:hideMark/>
          </w:tcPr>
          <w:p w:rsidR="00B71C16" w:rsidRPr="00AF156E" w:rsidRDefault="00B71C16" w:rsidP="00004902">
            <w:pPr>
              <w:widowControl w:val="0"/>
              <w:autoSpaceDE w:val="0"/>
              <w:autoSpaceDN w:val="0"/>
              <w:adjustRightInd w:val="0"/>
              <w:ind w:right="-8"/>
              <w:jc w:val="center"/>
              <w:rPr>
                <w:noProof/>
                <w:sz w:val="24"/>
                <w:szCs w:val="24"/>
              </w:rPr>
            </w:pPr>
            <w:r w:rsidRPr="00AF156E">
              <w:rPr>
                <w:noProof/>
                <w:sz w:val="24"/>
                <w:szCs w:val="24"/>
              </w:rPr>
              <w:t>Курс валют</w:t>
            </w:r>
          </w:p>
        </w:tc>
      </w:tr>
      <w:tr w:rsidR="00B71C16" w:rsidRPr="00AF156E" w:rsidTr="00004902">
        <w:tc>
          <w:tcPr>
            <w:tcW w:w="4791" w:type="dxa"/>
            <w:shd w:val="clear" w:color="auto" w:fill="auto"/>
            <w:hideMark/>
          </w:tcPr>
          <w:p w:rsidR="00B71C16" w:rsidRPr="00AF156E" w:rsidRDefault="00B71C16" w:rsidP="00004902">
            <w:pPr>
              <w:widowControl w:val="0"/>
              <w:autoSpaceDE w:val="0"/>
              <w:autoSpaceDN w:val="0"/>
              <w:adjustRightInd w:val="0"/>
              <w:ind w:right="-8"/>
              <w:jc w:val="center"/>
              <w:rPr>
                <w:noProof/>
                <w:sz w:val="24"/>
                <w:szCs w:val="24"/>
              </w:rPr>
            </w:pPr>
            <w:r w:rsidRPr="00AF156E">
              <w:rPr>
                <w:noProof/>
                <w:sz w:val="24"/>
                <w:szCs w:val="24"/>
                <w:lang w:val="ru-RU"/>
              </w:rPr>
              <w:drawing>
                <wp:inline distT="0" distB="0" distL="0" distR="0">
                  <wp:extent cx="1600200" cy="1057275"/>
                  <wp:effectExtent l="0" t="0" r="0" b="9525"/>
                  <wp:docPr id="56803" name="Рисунок 568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95">
                            <a:extLst>
                              <a:ext uri="{28A0092B-C50C-407E-A947-70E740481C1C}">
                                <a14:useLocalDpi xmlns:a14="http://schemas.microsoft.com/office/drawing/2010/main" val="0"/>
                              </a:ext>
                            </a:extLst>
                          </a:blip>
                          <a:srcRect l="34604" t="12253" r="34802" b="3543"/>
                          <a:stretch>
                            <a:fillRect/>
                          </a:stretch>
                        </pic:blipFill>
                        <pic:spPr bwMode="auto">
                          <a:xfrm>
                            <a:off x="0" y="0"/>
                            <a:ext cx="1600200" cy="1057275"/>
                          </a:xfrm>
                          <a:prstGeom prst="rect">
                            <a:avLst/>
                          </a:prstGeom>
                          <a:noFill/>
                          <a:ln>
                            <a:noFill/>
                          </a:ln>
                        </pic:spPr>
                      </pic:pic>
                    </a:graphicData>
                  </a:graphic>
                </wp:inline>
              </w:drawing>
            </w:r>
          </w:p>
        </w:tc>
        <w:tc>
          <w:tcPr>
            <w:tcW w:w="4954" w:type="dxa"/>
            <w:shd w:val="clear" w:color="auto" w:fill="auto"/>
            <w:hideMark/>
          </w:tcPr>
          <w:p w:rsidR="00B71C16" w:rsidRPr="00AF156E" w:rsidRDefault="00B71C16" w:rsidP="00004902">
            <w:pPr>
              <w:widowControl w:val="0"/>
              <w:autoSpaceDE w:val="0"/>
              <w:autoSpaceDN w:val="0"/>
              <w:adjustRightInd w:val="0"/>
              <w:ind w:right="-8"/>
              <w:jc w:val="center"/>
              <w:rPr>
                <w:noProof/>
                <w:sz w:val="24"/>
                <w:szCs w:val="24"/>
              </w:rPr>
            </w:pPr>
            <w:r w:rsidRPr="00AF156E">
              <w:rPr>
                <w:noProof/>
                <w:sz w:val="24"/>
                <w:szCs w:val="24"/>
                <w:lang w:val="ru-RU"/>
              </w:rPr>
              <w:drawing>
                <wp:inline distT="0" distB="0" distL="0" distR="0">
                  <wp:extent cx="1790700" cy="1076325"/>
                  <wp:effectExtent l="0" t="0" r="0" b="9525"/>
                  <wp:docPr id="56802" name="Рисунок 568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
                          <pic:cNvPicPr>
                            <a:picLocks noChangeAspect="1" noChangeArrowheads="1"/>
                          </pic:cNvPicPr>
                        </pic:nvPicPr>
                        <pic:blipFill>
                          <a:blip r:embed="rId96">
                            <a:extLst>
                              <a:ext uri="{28A0092B-C50C-407E-A947-70E740481C1C}">
                                <a14:useLocalDpi xmlns:a14="http://schemas.microsoft.com/office/drawing/2010/main" val="0"/>
                              </a:ext>
                            </a:extLst>
                          </a:blip>
                          <a:srcRect l="35567" t="14455" r="35001" b="4071"/>
                          <a:stretch>
                            <a:fillRect/>
                          </a:stretch>
                        </pic:blipFill>
                        <pic:spPr bwMode="auto">
                          <a:xfrm>
                            <a:off x="0" y="0"/>
                            <a:ext cx="1790700" cy="1076325"/>
                          </a:xfrm>
                          <a:prstGeom prst="rect">
                            <a:avLst/>
                          </a:prstGeom>
                          <a:noFill/>
                          <a:ln>
                            <a:noFill/>
                          </a:ln>
                        </pic:spPr>
                      </pic:pic>
                    </a:graphicData>
                  </a:graphic>
                </wp:inline>
              </w:drawing>
            </w:r>
          </w:p>
        </w:tc>
      </w:tr>
    </w:tbl>
    <w:p w:rsidR="00B71C16" w:rsidRPr="00426192" w:rsidRDefault="00B71C16" w:rsidP="00B71C16">
      <w:pPr>
        <w:widowControl w:val="0"/>
        <w:autoSpaceDE w:val="0"/>
        <w:autoSpaceDN w:val="0"/>
        <w:adjustRightInd w:val="0"/>
        <w:rPr>
          <w:sz w:val="26"/>
          <w:szCs w:val="26"/>
        </w:rPr>
      </w:pPr>
    </w:p>
    <w:p w:rsidR="00B71C16" w:rsidRPr="00B71C16" w:rsidRDefault="00B71C16" w:rsidP="00B71C16">
      <w:pPr>
        <w:widowControl w:val="0"/>
        <w:autoSpaceDE w:val="0"/>
        <w:autoSpaceDN w:val="0"/>
        <w:adjustRightInd w:val="0"/>
        <w:ind w:firstLine="709"/>
        <w:jc w:val="both"/>
        <w:rPr>
          <w:sz w:val="28"/>
          <w:szCs w:val="28"/>
          <w:lang w:val="ru-RU"/>
        </w:rPr>
      </w:pPr>
      <w:r w:rsidRPr="00B71C16">
        <w:rPr>
          <w:sz w:val="28"/>
          <w:szCs w:val="28"/>
          <w:lang w:val="ru-RU"/>
        </w:rPr>
        <w:t>13.2. Динамические светодиодные конструкции – медиафасады.</w:t>
      </w:r>
    </w:p>
    <w:p w:rsidR="00B71C16" w:rsidRPr="00B71C16" w:rsidRDefault="00B71C16" w:rsidP="00B71C16">
      <w:pPr>
        <w:widowControl w:val="0"/>
        <w:autoSpaceDE w:val="0"/>
        <w:autoSpaceDN w:val="0"/>
        <w:adjustRightInd w:val="0"/>
        <w:ind w:firstLine="709"/>
        <w:jc w:val="both"/>
        <w:rPr>
          <w:sz w:val="28"/>
          <w:szCs w:val="28"/>
          <w:lang w:val="ru-RU"/>
        </w:rPr>
      </w:pPr>
      <w:r w:rsidRPr="00B71C16">
        <w:rPr>
          <w:sz w:val="28"/>
          <w:szCs w:val="28"/>
          <w:lang w:val="ru-RU"/>
        </w:rPr>
        <w:t>Цвет сетки, форма корпуса пикселя должны определяться проектом с учетом архитектурно-художественного облика здания.</w:t>
      </w:r>
    </w:p>
    <w:p w:rsidR="00B71C16" w:rsidRPr="00B71C16" w:rsidRDefault="00B71C16" w:rsidP="00B71C16">
      <w:pPr>
        <w:widowControl w:val="0"/>
        <w:autoSpaceDE w:val="0"/>
        <w:autoSpaceDN w:val="0"/>
        <w:adjustRightInd w:val="0"/>
        <w:ind w:firstLine="709"/>
        <w:jc w:val="both"/>
        <w:rPr>
          <w:sz w:val="28"/>
          <w:szCs w:val="28"/>
          <w:lang w:val="ru-RU"/>
        </w:rPr>
      </w:pPr>
      <w:r w:rsidRPr="00B71C16">
        <w:rPr>
          <w:sz w:val="28"/>
          <w:szCs w:val="28"/>
          <w:lang w:val="ru-RU"/>
        </w:rPr>
        <w:t>Медиафасады не должны иметь задней и (или) боковой закрывающих панелей (стенок), за исключением случаев размещения медиафасадов на поверхностях глухих стен (без проемов, окон и архитектурных элементов) зданий, строений и сооружений, входящих в состав автозаправочных комплексов.</w:t>
      </w:r>
    </w:p>
    <w:p w:rsidR="00B71C16" w:rsidRPr="00B71C16" w:rsidRDefault="00B71C16" w:rsidP="00B71C16">
      <w:pPr>
        <w:widowControl w:val="0"/>
        <w:autoSpaceDE w:val="0"/>
        <w:autoSpaceDN w:val="0"/>
        <w:adjustRightInd w:val="0"/>
        <w:ind w:firstLine="709"/>
        <w:jc w:val="both"/>
        <w:rPr>
          <w:sz w:val="28"/>
          <w:szCs w:val="28"/>
          <w:lang w:val="ru-RU"/>
        </w:rPr>
      </w:pPr>
      <w:r w:rsidRPr="00B71C16">
        <w:rPr>
          <w:sz w:val="28"/>
          <w:szCs w:val="28"/>
          <w:lang w:val="ru-RU"/>
        </w:rPr>
        <w:t>Медиафасады должны быть оборудованы системой аварийного отключения от сети электропитания и соответствовать требованиям пожарной безопасности.</w:t>
      </w:r>
    </w:p>
    <w:p w:rsidR="00B71C16" w:rsidRPr="00B71C16" w:rsidRDefault="00B71C16" w:rsidP="00B71C16">
      <w:pPr>
        <w:widowControl w:val="0"/>
        <w:autoSpaceDE w:val="0"/>
        <w:autoSpaceDN w:val="0"/>
        <w:adjustRightInd w:val="0"/>
        <w:ind w:right="-8" w:firstLine="709"/>
        <w:jc w:val="both"/>
        <w:rPr>
          <w:sz w:val="28"/>
          <w:szCs w:val="28"/>
          <w:lang w:val="ru-RU"/>
        </w:rPr>
      </w:pPr>
      <w:r w:rsidRPr="00B71C16">
        <w:rPr>
          <w:sz w:val="28"/>
          <w:szCs w:val="28"/>
          <w:lang w:val="ru-RU"/>
        </w:rPr>
        <w:t>Размещение медиафасадов допускается на определенных типах зданий (торговый центр, стадион, кинотеатр, театр и другие культурно-зрелищные учреждения).</w:t>
      </w:r>
    </w:p>
    <w:p w:rsidR="00B71C16" w:rsidRPr="00B71C16" w:rsidRDefault="00B71C16" w:rsidP="00B71C16">
      <w:pPr>
        <w:widowControl w:val="0"/>
        <w:autoSpaceDE w:val="0"/>
        <w:autoSpaceDN w:val="0"/>
        <w:adjustRightInd w:val="0"/>
        <w:ind w:right="-8" w:firstLine="709"/>
        <w:jc w:val="both"/>
        <w:rPr>
          <w:sz w:val="28"/>
          <w:szCs w:val="28"/>
          <w:lang w:val="ru-RU"/>
        </w:rPr>
      </w:pPr>
      <w:r w:rsidRPr="00B71C16">
        <w:rPr>
          <w:sz w:val="28"/>
          <w:szCs w:val="28"/>
          <w:lang w:val="ru-RU"/>
        </w:rPr>
        <w:t>13.2.1. Варианты размещения медиафасадов:</w:t>
      </w:r>
    </w:p>
    <w:p w:rsidR="00B71C16" w:rsidRPr="00B71C16" w:rsidRDefault="00B71C16" w:rsidP="00B71C16">
      <w:pPr>
        <w:widowControl w:val="0"/>
        <w:autoSpaceDE w:val="0"/>
        <w:autoSpaceDN w:val="0"/>
        <w:adjustRightInd w:val="0"/>
        <w:ind w:right="-8" w:firstLine="709"/>
        <w:jc w:val="both"/>
        <w:rPr>
          <w:sz w:val="28"/>
          <w:szCs w:val="28"/>
          <w:lang w:val="ru-RU"/>
        </w:rPr>
      </w:pPr>
      <w:r w:rsidRPr="00B71C16">
        <w:rPr>
          <w:sz w:val="28"/>
          <w:szCs w:val="28"/>
          <w:lang w:val="ru-RU"/>
        </w:rPr>
        <w:t>на поверхности глухих стен (без проемов, окон и архитектурных элементов) зданий, строений и сооружений;</w:t>
      </w:r>
    </w:p>
    <w:p w:rsidR="00B71C16" w:rsidRPr="00B71C16" w:rsidRDefault="00B71C16" w:rsidP="00B71C16">
      <w:pPr>
        <w:widowControl w:val="0"/>
        <w:autoSpaceDE w:val="0"/>
        <w:autoSpaceDN w:val="0"/>
        <w:adjustRightInd w:val="0"/>
        <w:ind w:right="-8" w:firstLine="709"/>
        <w:jc w:val="both"/>
        <w:rPr>
          <w:sz w:val="28"/>
          <w:szCs w:val="28"/>
          <w:lang w:val="ru-RU"/>
        </w:rPr>
      </w:pPr>
      <w:r w:rsidRPr="00B71C16">
        <w:rPr>
          <w:sz w:val="28"/>
          <w:szCs w:val="28"/>
          <w:lang w:val="ru-RU"/>
        </w:rPr>
        <w:t>на металлокаркасе, повторяющем пластику стены (в случае размещения медиафасада на существующем остеклении здания, строения, сооружения) зданий, строений и сооружений, разрешено размещать только медиафасады с использованием технологий, обеспечивающих светопропускаемость конструкции, достигаемую за счет просвета между профильными линейками (трубками, ламелями) или между корпусами светодиодов;</w:t>
      </w:r>
    </w:p>
    <w:p w:rsidR="00B71C16" w:rsidRPr="00B71C16" w:rsidRDefault="00B71C16" w:rsidP="00B71C16">
      <w:pPr>
        <w:widowControl w:val="0"/>
        <w:autoSpaceDE w:val="0"/>
        <w:autoSpaceDN w:val="0"/>
        <w:adjustRightInd w:val="0"/>
        <w:ind w:right="-8" w:firstLine="709"/>
        <w:jc w:val="both"/>
        <w:rPr>
          <w:sz w:val="28"/>
          <w:szCs w:val="28"/>
          <w:lang w:val="ru-RU"/>
        </w:rPr>
      </w:pPr>
      <w:r w:rsidRPr="00B71C16">
        <w:rPr>
          <w:sz w:val="28"/>
          <w:szCs w:val="28"/>
          <w:lang w:val="ru-RU"/>
        </w:rPr>
        <w:t>на металлокаркасе, продолжающем в высоту пластику и архитектурную форму здания, строения и сооружения, допускается размещать медиафасады с использованием технологий, обеспечивающих светопропускаемость рекламной конструкции, достигаемую за счет просвета между профильными линейками (трубками, ламелями) или между корпусами светодиодов.</w:t>
      </w:r>
    </w:p>
    <w:p w:rsidR="00B71C16" w:rsidRPr="00B71C16" w:rsidRDefault="00B71C16" w:rsidP="00B71C16">
      <w:pPr>
        <w:widowControl w:val="0"/>
        <w:autoSpaceDE w:val="0"/>
        <w:autoSpaceDN w:val="0"/>
        <w:adjustRightInd w:val="0"/>
        <w:ind w:right="-8" w:firstLine="709"/>
        <w:jc w:val="both"/>
        <w:rPr>
          <w:sz w:val="28"/>
          <w:szCs w:val="28"/>
          <w:lang w:val="ru-RU"/>
        </w:rPr>
      </w:pPr>
      <w:r w:rsidRPr="00B71C16">
        <w:rPr>
          <w:sz w:val="28"/>
          <w:szCs w:val="28"/>
          <w:lang w:val="ru-RU"/>
        </w:rPr>
        <w:t>13.2.2. Допускается использовать следующие технологии устройства медиафасадов:</w:t>
      </w:r>
    </w:p>
    <w:p w:rsidR="00B71C16" w:rsidRPr="00B71C16" w:rsidRDefault="00B71C16" w:rsidP="00B71C16">
      <w:pPr>
        <w:widowControl w:val="0"/>
        <w:autoSpaceDE w:val="0"/>
        <w:autoSpaceDN w:val="0"/>
        <w:adjustRightInd w:val="0"/>
        <w:ind w:right="-8" w:firstLine="709"/>
        <w:jc w:val="both"/>
        <w:rPr>
          <w:sz w:val="28"/>
          <w:szCs w:val="28"/>
          <w:lang w:val="ru-RU"/>
        </w:rPr>
      </w:pPr>
      <w:r w:rsidRPr="00B71C16">
        <w:rPr>
          <w:sz w:val="28"/>
          <w:szCs w:val="28"/>
          <w:lang w:val="ru-RU"/>
        </w:rPr>
        <w:t>профильные линейки (трубки, ламели) со встроенными в них светодиодами, смонтированные в виде горизонтальных или вертикальных жалюзи с просветом. Применимы для размещения на светопрозрачных конструкциях;</w:t>
      </w:r>
    </w:p>
    <w:p w:rsidR="00B71C16" w:rsidRPr="00B71C16" w:rsidRDefault="00B71C16" w:rsidP="00B71C16">
      <w:pPr>
        <w:widowControl w:val="0"/>
        <w:autoSpaceDE w:val="0"/>
        <w:autoSpaceDN w:val="0"/>
        <w:adjustRightInd w:val="0"/>
        <w:ind w:right="-8" w:firstLine="709"/>
        <w:jc w:val="both"/>
        <w:rPr>
          <w:sz w:val="28"/>
          <w:szCs w:val="28"/>
          <w:lang w:val="ru-RU"/>
        </w:rPr>
      </w:pPr>
      <w:r w:rsidRPr="00B71C16">
        <w:rPr>
          <w:sz w:val="28"/>
          <w:szCs w:val="28"/>
          <w:lang w:val="ru-RU"/>
        </w:rPr>
        <w:t>сетки со светодиодами, состоят из корпуса светодиодов, которые монтируются на сетку. Применимы для размещения на светопрозрачных конструкциях;</w:t>
      </w:r>
    </w:p>
    <w:p w:rsidR="00B71C16" w:rsidRPr="00B71C16" w:rsidRDefault="00B71C16" w:rsidP="00B71C16">
      <w:pPr>
        <w:widowControl w:val="0"/>
        <w:autoSpaceDE w:val="0"/>
        <w:autoSpaceDN w:val="0"/>
        <w:adjustRightInd w:val="0"/>
        <w:ind w:right="-8" w:firstLine="709"/>
        <w:jc w:val="both"/>
        <w:rPr>
          <w:sz w:val="28"/>
          <w:szCs w:val="28"/>
          <w:lang w:val="ru-RU"/>
        </w:rPr>
      </w:pPr>
      <w:r w:rsidRPr="00B71C16">
        <w:rPr>
          <w:sz w:val="28"/>
          <w:szCs w:val="28"/>
          <w:lang w:val="ru-RU"/>
        </w:rPr>
        <w:t>светодиодные модули, смонтированные в единую конструкцию без просвета, в которых каждой точкой изображения (пикселем) является один или несколько полупроводниковых светодиодов в зависимости от технологии производства светодиодов. Применимы только для размещения на глухих стенах.</w:t>
      </w:r>
    </w:p>
    <w:p w:rsidR="00B71C16" w:rsidRPr="00B71C16" w:rsidRDefault="00B71C16" w:rsidP="00B71C16">
      <w:pPr>
        <w:widowControl w:val="0"/>
        <w:autoSpaceDE w:val="0"/>
        <w:autoSpaceDN w:val="0"/>
        <w:adjustRightInd w:val="0"/>
        <w:rPr>
          <w:sz w:val="26"/>
          <w:szCs w:val="26"/>
          <w:lang w:val="ru-RU"/>
        </w:rPr>
      </w:pPr>
    </w:p>
    <w:p w:rsidR="00B71C16" w:rsidRPr="00B71C16" w:rsidRDefault="00B71C16" w:rsidP="00B71C16">
      <w:pPr>
        <w:widowControl w:val="0"/>
        <w:autoSpaceDE w:val="0"/>
        <w:autoSpaceDN w:val="0"/>
        <w:adjustRightInd w:val="0"/>
        <w:jc w:val="center"/>
        <w:rPr>
          <w:sz w:val="28"/>
          <w:szCs w:val="28"/>
          <w:lang w:val="ru-RU"/>
        </w:rPr>
      </w:pPr>
      <w:bookmarkStart w:id="6" w:name="sub_745"/>
      <w:r w:rsidRPr="00AC5820">
        <w:rPr>
          <w:sz w:val="28"/>
          <w:szCs w:val="28"/>
          <w:lang w:val="en-US"/>
        </w:rPr>
        <w:t>II</w:t>
      </w:r>
      <w:r w:rsidRPr="00B71C16">
        <w:rPr>
          <w:sz w:val="28"/>
          <w:szCs w:val="28"/>
          <w:lang w:val="ru-RU"/>
        </w:rPr>
        <w:t xml:space="preserve"> Указатели</w:t>
      </w:r>
    </w:p>
    <w:p w:rsidR="00B71C16" w:rsidRPr="00B71C16" w:rsidRDefault="00B71C16" w:rsidP="00B71C16">
      <w:pPr>
        <w:widowControl w:val="0"/>
        <w:autoSpaceDE w:val="0"/>
        <w:autoSpaceDN w:val="0"/>
        <w:adjustRightInd w:val="0"/>
        <w:ind w:firstLine="567"/>
        <w:jc w:val="center"/>
        <w:rPr>
          <w:b/>
          <w:sz w:val="28"/>
          <w:szCs w:val="28"/>
          <w:lang w:val="ru-RU"/>
        </w:rPr>
      </w:pPr>
    </w:p>
    <w:p w:rsidR="00B71C16" w:rsidRPr="00B71C16" w:rsidRDefault="00B71C16" w:rsidP="00B71C16">
      <w:pPr>
        <w:widowControl w:val="0"/>
        <w:autoSpaceDE w:val="0"/>
        <w:autoSpaceDN w:val="0"/>
        <w:adjustRightInd w:val="0"/>
        <w:ind w:firstLine="709"/>
        <w:jc w:val="both"/>
        <w:rPr>
          <w:sz w:val="28"/>
          <w:szCs w:val="28"/>
          <w:lang w:val="ru-RU"/>
        </w:rPr>
      </w:pPr>
      <w:bookmarkStart w:id="7" w:name="sub_7451"/>
      <w:bookmarkEnd w:id="6"/>
      <w:r w:rsidRPr="00B71C16">
        <w:rPr>
          <w:sz w:val="28"/>
          <w:szCs w:val="28"/>
          <w:lang w:val="ru-RU"/>
        </w:rPr>
        <w:t>1. Указатели должны быть безопасны, запроектированы, изготовлены и установлены в соответствии с требованиями технических регламентов, строительных норм и правил, государственных стандартов.</w:t>
      </w:r>
    </w:p>
    <w:p w:rsidR="00B71C16" w:rsidRPr="00B71C16" w:rsidRDefault="00B71C16" w:rsidP="00B71C16">
      <w:pPr>
        <w:widowControl w:val="0"/>
        <w:autoSpaceDE w:val="0"/>
        <w:autoSpaceDN w:val="0"/>
        <w:adjustRightInd w:val="0"/>
        <w:ind w:firstLine="709"/>
        <w:jc w:val="both"/>
        <w:rPr>
          <w:sz w:val="28"/>
          <w:szCs w:val="28"/>
          <w:lang w:val="ru-RU"/>
        </w:rPr>
      </w:pPr>
      <w:bookmarkStart w:id="8" w:name="sub_7452"/>
      <w:bookmarkEnd w:id="7"/>
      <w:r w:rsidRPr="00B71C16">
        <w:rPr>
          <w:sz w:val="28"/>
          <w:szCs w:val="28"/>
          <w:lang w:val="ru-RU"/>
        </w:rPr>
        <w:t>2. Ответственность за нарушение требований по размещению и содержанию указателей несет лицо, сведения о котором содержатся в данной информационной конструкции, а также собственник объекта, на котором данный указатель установлен.</w:t>
      </w:r>
    </w:p>
    <w:p w:rsidR="00B71C16" w:rsidRPr="00B71C16" w:rsidRDefault="00B71C16" w:rsidP="00B71C16">
      <w:pPr>
        <w:widowControl w:val="0"/>
        <w:autoSpaceDE w:val="0"/>
        <w:autoSpaceDN w:val="0"/>
        <w:adjustRightInd w:val="0"/>
        <w:ind w:firstLine="709"/>
        <w:jc w:val="both"/>
        <w:rPr>
          <w:sz w:val="28"/>
          <w:szCs w:val="28"/>
          <w:lang w:val="ru-RU"/>
        </w:rPr>
      </w:pPr>
      <w:bookmarkStart w:id="9" w:name="sub_7453"/>
      <w:bookmarkEnd w:id="8"/>
      <w:r w:rsidRPr="00B71C16">
        <w:rPr>
          <w:sz w:val="28"/>
          <w:szCs w:val="28"/>
          <w:lang w:val="ru-RU"/>
        </w:rPr>
        <w:t>3. Размещение указателей осуществляется на основании эскизного проекта внешнего вида и места размещения, согласованного Администрацией.</w:t>
      </w:r>
    </w:p>
    <w:p w:rsidR="00B71C16" w:rsidRPr="00B71C16" w:rsidRDefault="00B71C16" w:rsidP="00B71C16">
      <w:pPr>
        <w:widowControl w:val="0"/>
        <w:autoSpaceDE w:val="0"/>
        <w:autoSpaceDN w:val="0"/>
        <w:adjustRightInd w:val="0"/>
        <w:ind w:firstLine="709"/>
        <w:jc w:val="both"/>
        <w:rPr>
          <w:sz w:val="28"/>
          <w:szCs w:val="28"/>
          <w:lang w:val="ru-RU"/>
        </w:rPr>
      </w:pPr>
      <w:bookmarkStart w:id="10" w:name="sub_7454"/>
      <w:bookmarkEnd w:id="9"/>
      <w:r w:rsidRPr="00B71C16">
        <w:rPr>
          <w:sz w:val="28"/>
          <w:szCs w:val="28"/>
          <w:lang w:val="ru-RU"/>
        </w:rPr>
        <w:t>4. Для согласования эскизного проекта внешнего вида и места размещения указателя заявитель представляет в Администрацию:</w:t>
      </w:r>
    </w:p>
    <w:bookmarkEnd w:id="10"/>
    <w:p w:rsidR="00B71C16" w:rsidRPr="00B71C16" w:rsidRDefault="00B71C16" w:rsidP="00B71C16">
      <w:pPr>
        <w:widowControl w:val="0"/>
        <w:autoSpaceDE w:val="0"/>
        <w:autoSpaceDN w:val="0"/>
        <w:adjustRightInd w:val="0"/>
        <w:ind w:firstLine="709"/>
        <w:jc w:val="both"/>
        <w:rPr>
          <w:sz w:val="28"/>
          <w:szCs w:val="28"/>
          <w:lang w:val="ru-RU"/>
        </w:rPr>
      </w:pPr>
      <w:r w:rsidRPr="00B71C16">
        <w:rPr>
          <w:sz w:val="28"/>
          <w:szCs w:val="28"/>
          <w:lang w:val="ru-RU"/>
        </w:rPr>
        <w:t>письменное согласие собственника или иного законного владельца соответствующего недвижимого имущества на присоединение к этому имуществу указателя;</w:t>
      </w:r>
    </w:p>
    <w:p w:rsidR="00B71C16" w:rsidRPr="00B71C16" w:rsidRDefault="00B71C16" w:rsidP="00B71C16">
      <w:pPr>
        <w:widowControl w:val="0"/>
        <w:autoSpaceDE w:val="0"/>
        <w:autoSpaceDN w:val="0"/>
        <w:adjustRightInd w:val="0"/>
        <w:ind w:firstLine="709"/>
        <w:jc w:val="both"/>
        <w:rPr>
          <w:sz w:val="28"/>
          <w:szCs w:val="28"/>
          <w:lang w:val="ru-RU"/>
        </w:rPr>
      </w:pPr>
      <w:r w:rsidRPr="00B71C16">
        <w:rPr>
          <w:sz w:val="28"/>
          <w:szCs w:val="28"/>
          <w:lang w:val="ru-RU"/>
        </w:rPr>
        <w:t>проектное предложение (фотомонтаж) места размещения указателя (фотомонтаж выполняется в виде компьютерной вставки конструкции на цветной фотографии, выполненной не более чем за один месяц до даты обращения);</w:t>
      </w:r>
    </w:p>
    <w:p w:rsidR="00B71C16" w:rsidRPr="00B71C16" w:rsidRDefault="00B71C16" w:rsidP="00B71C16">
      <w:pPr>
        <w:widowControl w:val="0"/>
        <w:autoSpaceDE w:val="0"/>
        <w:autoSpaceDN w:val="0"/>
        <w:adjustRightInd w:val="0"/>
        <w:ind w:firstLine="709"/>
        <w:jc w:val="both"/>
        <w:rPr>
          <w:sz w:val="28"/>
          <w:szCs w:val="28"/>
          <w:lang w:val="ru-RU"/>
        </w:rPr>
      </w:pPr>
      <w:r w:rsidRPr="00B71C16">
        <w:rPr>
          <w:sz w:val="28"/>
          <w:szCs w:val="28"/>
          <w:lang w:val="ru-RU"/>
        </w:rPr>
        <w:t>основные характеристики указателя (тип конструкции, габаритные размеры конструкции, площадь информационного поля, материалы изготовления и отделки конструкции, способ освещения, расчет на прочность и устойчивость конструкции);</w:t>
      </w:r>
    </w:p>
    <w:p w:rsidR="00B71C16" w:rsidRPr="00B71C16" w:rsidRDefault="00B71C16" w:rsidP="00B71C16">
      <w:pPr>
        <w:widowControl w:val="0"/>
        <w:autoSpaceDE w:val="0"/>
        <w:autoSpaceDN w:val="0"/>
        <w:adjustRightInd w:val="0"/>
        <w:ind w:firstLine="709"/>
        <w:jc w:val="both"/>
        <w:rPr>
          <w:sz w:val="28"/>
          <w:szCs w:val="28"/>
          <w:lang w:val="ru-RU"/>
        </w:rPr>
      </w:pPr>
      <w:r w:rsidRPr="00B71C16">
        <w:rPr>
          <w:sz w:val="28"/>
          <w:szCs w:val="28"/>
          <w:lang w:val="ru-RU"/>
        </w:rPr>
        <w:t xml:space="preserve">чертежи указателя (основной вид, вид сбоку, узлы крепления к фасаду здания, </w:t>
      </w:r>
      <w:hyperlink w:anchor="sub_13135" w:history="1">
        <w:r w:rsidRPr="00B71C16">
          <w:rPr>
            <w:sz w:val="28"/>
            <w:szCs w:val="28"/>
            <w:lang w:val="ru-RU"/>
          </w:rPr>
          <w:t>сооружения</w:t>
        </w:r>
      </w:hyperlink>
      <w:r w:rsidRPr="00B71C16">
        <w:rPr>
          <w:sz w:val="28"/>
          <w:szCs w:val="28"/>
          <w:lang w:val="ru-RU"/>
        </w:rPr>
        <w:t>);</w:t>
      </w:r>
    </w:p>
    <w:p w:rsidR="00B71C16" w:rsidRPr="00B71C16" w:rsidRDefault="00B71C16" w:rsidP="00B71C16">
      <w:pPr>
        <w:widowControl w:val="0"/>
        <w:autoSpaceDE w:val="0"/>
        <w:autoSpaceDN w:val="0"/>
        <w:adjustRightInd w:val="0"/>
        <w:ind w:firstLine="709"/>
        <w:jc w:val="both"/>
        <w:rPr>
          <w:sz w:val="28"/>
          <w:szCs w:val="28"/>
          <w:lang w:val="ru-RU"/>
        </w:rPr>
      </w:pPr>
      <w:r w:rsidRPr="00B71C16">
        <w:rPr>
          <w:sz w:val="28"/>
          <w:szCs w:val="28"/>
          <w:lang w:val="ru-RU"/>
        </w:rPr>
        <w:t>схему места размещения указателя на недвижимом имуществе, к которому она присоединяется (выполняется на фрагменте фасада здания, сооружения с привязкой к основным элементам здания, сооружения).</w:t>
      </w:r>
    </w:p>
    <w:p w:rsidR="00B71C16" w:rsidRPr="00B71C16" w:rsidRDefault="00B71C16" w:rsidP="00B71C16">
      <w:pPr>
        <w:widowControl w:val="0"/>
        <w:autoSpaceDE w:val="0"/>
        <w:autoSpaceDN w:val="0"/>
        <w:adjustRightInd w:val="0"/>
        <w:ind w:firstLine="709"/>
        <w:jc w:val="both"/>
        <w:rPr>
          <w:sz w:val="28"/>
          <w:szCs w:val="28"/>
          <w:lang w:val="ru-RU"/>
        </w:rPr>
      </w:pPr>
      <w:r w:rsidRPr="00B71C16">
        <w:rPr>
          <w:sz w:val="28"/>
          <w:szCs w:val="28"/>
          <w:lang w:val="ru-RU"/>
        </w:rPr>
        <w:t>Данные о государственной регистрации юридического лица или о государственной регистрации физического лица в качестве индивидуального предпринимателя запрашиваются Администрацией в федеральном органе исполнительной власти, осуществляющем государственную регистрацию юридических лиц, физических лиц в качестве индивидуальных предпринимателей и крестьянских (фермерских) хозяйств.</w:t>
      </w:r>
    </w:p>
    <w:p w:rsidR="00B71C16" w:rsidRPr="00B71C16" w:rsidRDefault="00B71C16" w:rsidP="00B71C16">
      <w:pPr>
        <w:widowControl w:val="0"/>
        <w:autoSpaceDE w:val="0"/>
        <w:autoSpaceDN w:val="0"/>
        <w:adjustRightInd w:val="0"/>
        <w:ind w:firstLine="709"/>
        <w:jc w:val="both"/>
        <w:rPr>
          <w:sz w:val="28"/>
          <w:szCs w:val="28"/>
          <w:lang w:val="ru-RU"/>
        </w:rPr>
      </w:pPr>
      <w:bookmarkStart w:id="11" w:name="sub_7455"/>
      <w:r w:rsidRPr="00B71C16">
        <w:rPr>
          <w:sz w:val="28"/>
          <w:szCs w:val="28"/>
          <w:lang w:val="ru-RU"/>
        </w:rPr>
        <w:t>5. Для согласования внешнего вида и места размещения указателя на самостоятельной опоре дополнительно представляются:</w:t>
      </w:r>
    </w:p>
    <w:bookmarkEnd w:id="11"/>
    <w:p w:rsidR="00B71C16" w:rsidRPr="00B71C16" w:rsidRDefault="00B71C16" w:rsidP="00B71C16">
      <w:pPr>
        <w:widowControl w:val="0"/>
        <w:autoSpaceDE w:val="0"/>
        <w:autoSpaceDN w:val="0"/>
        <w:adjustRightInd w:val="0"/>
        <w:ind w:firstLine="709"/>
        <w:jc w:val="both"/>
        <w:rPr>
          <w:sz w:val="28"/>
          <w:szCs w:val="28"/>
          <w:lang w:val="ru-RU"/>
        </w:rPr>
      </w:pPr>
      <w:r w:rsidRPr="00B71C16">
        <w:rPr>
          <w:sz w:val="28"/>
          <w:szCs w:val="28"/>
          <w:lang w:val="ru-RU"/>
        </w:rPr>
        <w:t>правоустанавливающие документы на земельный участок (оригинал, копия), если сведения о данном земельном участке отсутствуют в ЕГРП;</w:t>
      </w:r>
    </w:p>
    <w:p w:rsidR="00B71C16" w:rsidRPr="00B71C16" w:rsidRDefault="00B71C16" w:rsidP="00B71C16">
      <w:pPr>
        <w:widowControl w:val="0"/>
        <w:autoSpaceDE w:val="0"/>
        <w:autoSpaceDN w:val="0"/>
        <w:adjustRightInd w:val="0"/>
        <w:ind w:firstLine="709"/>
        <w:jc w:val="both"/>
        <w:rPr>
          <w:sz w:val="28"/>
          <w:szCs w:val="28"/>
          <w:lang w:val="ru-RU"/>
        </w:rPr>
      </w:pPr>
      <w:r w:rsidRPr="00B71C16">
        <w:rPr>
          <w:sz w:val="28"/>
          <w:szCs w:val="28"/>
          <w:lang w:val="ru-RU"/>
        </w:rPr>
        <w:t>конструктивные чертежи надземной и подземной частей конструкции;</w:t>
      </w:r>
    </w:p>
    <w:p w:rsidR="00B71C16" w:rsidRPr="00B71C16" w:rsidRDefault="00B71C16" w:rsidP="00B71C16">
      <w:pPr>
        <w:widowControl w:val="0"/>
        <w:autoSpaceDE w:val="0"/>
        <w:autoSpaceDN w:val="0"/>
        <w:adjustRightInd w:val="0"/>
        <w:ind w:firstLine="709"/>
        <w:jc w:val="both"/>
        <w:rPr>
          <w:sz w:val="28"/>
          <w:szCs w:val="28"/>
          <w:lang w:val="ru-RU"/>
        </w:rPr>
      </w:pPr>
      <w:r w:rsidRPr="00B71C16">
        <w:rPr>
          <w:sz w:val="28"/>
          <w:szCs w:val="28"/>
          <w:lang w:val="ru-RU"/>
        </w:rPr>
        <w:t>схема планировочной организации земельного участка с нанесением места размещения указателя на опоре и обустройства подходов к нему для обслуживания, выполненная в соответствии с требованиями законодательства Российской Федерации, технических регламентов, с указанием проектной организации и исполнителей, выполнивших эскизный проект (в штампе).</w:t>
      </w:r>
    </w:p>
    <w:p w:rsidR="00B71C16" w:rsidRPr="00B71C16" w:rsidRDefault="00B71C16" w:rsidP="00B71C16">
      <w:pPr>
        <w:widowControl w:val="0"/>
        <w:autoSpaceDE w:val="0"/>
        <w:autoSpaceDN w:val="0"/>
        <w:adjustRightInd w:val="0"/>
        <w:ind w:firstLine="709"/>
        <w:jc w:val="both"/>
        <w:rPr>
          <w:sz w:val="28"/>
          <w:szCs w:val="28"/>
          <w:lang w:val="ru-RU"/>
        </w:rPr>
      </w:pPr>
      <w:bookmarkStart w:id="12" w:name="sub_7456"/>
      <w:r w:rsidRPr="00B71C16">
        <w:rPr>
          <w:sz w:val="28"/>
          <w:szCs w:val="28"/>
          <w:lang w:val="ru-RU"/>
        </w:rPr>
        <w:t xml:space="preserve">6. Рассмотрение эскизного проекта внешнего вида и места размещения указателя в соответствии с требованиями </w:t>
      </w:r>
      <w:hyperlink r:id="rId97" w:history="1">
        <w:r w:rsidRPr="00B71C16">
          <w:rPr>
            <w:sz w:val="28"/>
            <w:szCs w:val="28"/>
            <w:lang w:val="ru-RU"/>
          </w:rPr>
          <w:t>Федерального закона</w:t>
        </w:r>
      </w:hyperlink>
      <w:r w:rsidRPr="00B71C16">
        <w:rPr>
          <w:sz w:val="28"/>
          <w:szCs w:val="28"/>
          <w:lang w:val="ru-RU"/>
        </w:rPr>
        <w:t xml:space="preserve"> от 2 мая 2006</w:t>
      </w:r>
      <w:r w:rsidRPr="00AC5820">
        <w:rPr>
          <w:sz w:val="28"/>
          <w:szCs w:val="28"/>
        </w:rPr>
        <w:t> </w:t>
      </w:r>
      <w:r w:rsidRPr="00B71C16">
        <w:rPr>
          <w:sz w:val="28"/>
          <w:szCs w:val="28"/>
          <w:lang w:val="ru-RU"/>
        </w:rPr>
        <w:t>года №</w:t>
      </w:r>
      <w:r w:rsidRPr="00AC5820">
        <w:rPr>
          <w:sz w:val="28"/>
          <w:szCs w:val="28"/>
        </w:rPr>
        <w:t> </w:t>
      </w:r>
      <w:r w:rsidRPr="00B71C16">
        <w:rPr>
          <w:sz w:val="28"/>
          <w:szCs w:val="28"/>
          <w:lang w:val="ru-RU"/>
        </w:rPr>
        <w:t>59-ФЗ «О порядке рассмотрения обращений граждан Российской Федерации» осуществляется в течение 30 календарных дней со дня регистрации обращения в Администрации.</w:t>
      </w:r>
    </w:p>
    <w:p w:rsidR="00B71C16" w:rsidRPr="00B71C16" w:rsidRDefault="00B71C16" w:rsidP="00B71C16">
      <w:pPr>
        <w:widowControl w:val="0"/>
        <w:autoSpaceDE w:val="0"/>
        <w:autoSpaceDN w:val="0"/>
        <w:adjustRightInd w:val="0"/>
        <w:ind w:firstLine="709"/>
        <w:jc w:val="both"/>
        <w:rPr>
          <w:sz w:val="28"/>
          <w:szCs w:val="28"/>
          <w:lang w:val="ru-RU"/>
        </w:rPr>
      </w:pPr>
      <w:bookmarkStart w:id="13" w:name="sub_7457"/>
      <w:bookmarkEnd w:id="12"/>
      <w:r w:rsidRPr="00B71C16">
        <w:rPr>
          <w:sz w:val="28"/>
          <w:szCs w:val="28"/>
          <w:lang w:val="ru-RU"/>
        </w:rPr>
        <w:lastRenderedPageBreak/>
        <w:t>7. Установка указателя на опоре, требующая проведения земляных работ, допускается при наличии разрешения на право производства земляных работ для его установки, выданного уполномоченным органом.</w:t>
      </w:r>
    </w:p>
    <w:p w:rsidR="00B71C16" w:rsidRPr="00B71C16" w:rsidRDefault="00B71C16" w:rsidP="00B71C16">
      <w:pPr>
        <w:widowControl w:val="0"/>
        <w:autoSpaceDE w:val="0"/>
        <w:autoSpaceDN w:val="0"/>
        <w:adjustRightInd w:val="0"/>
        <w:ind w:firstLine="709"/>
        <w:jc w:val="both"/>
        <w:rPr>
          <w:sz w:val="28"/>
          <w:szCs w:val="28"/>
          <w:lang w:val="ru-RU"/>
        </w:rPr>
      </w:pPr>
      <w:bookmarkStart w:id="14" w:name="sub_7458"/>
      <w:bookmarkEnd w:id="13"/>
      <w:r w:rsidRPr="00B71C16">
        <w:rPr>
          <w:sz w:val="28"/>
          <w:szCs w:val="28"/>
          <w:lang w:val="ru-RU"/>
        </w:rPr>
        <w:t xml:space="preserve">8. После монтажа (демонтажа) указателя на опоре его владелец обязан восстановить </w:t>
      </w:r>
      <w:hyperlink w:anchor="sub_132" w:history="1">
        <w:r w:rsidRPr="00B71C16">
          <w:rPr>
            <w:sz w:val="28"/>
            <w:szCs w:val="28"/>
            <w:lang w:val="ru-RU"/>
          </w:rPr>
          <w:t>благоустройство территории</w:t>
        </w:r>
      </w:hyperlink>
      <w:r w:rsidRPr="00B71C16">
        <w:rPr>
          <w:sz w:val="28"/>
          <w:szCs w:val="28"/>
          <w:lang w:val="ru-RU"/>
        </w:rPr>
        <w:t xml:space="preserve"> или объекта размещения в сроки, согласованные с уполномоченным органом.</w:t>
      </w:r>
    </w:p>
    <w:p w:rsidR="00B71C16" w:rsidRPr="00B71C16" w:rsidRDefault="00B71C16" w:rsidP="00B71C16">
      <w:pPr>
        <w:widowControl w:val="0"/>
        <w:autoSpaceDE w:val="0"/>
        <w:autoSpaceDN w:val="0"/>
        <w:adjustRightInd w:val="0"/>
        <w:ind w:firstLine="709"/>
        <w:jc w:val="both"/>
        <w:rPr>
          <w:sz w:val="28"/>
          <w:szCs w:val="28"/>
          <w:lang w:val="ru-RU"/>
        </w:rPr>
      </w:pPr>
      <w:bookmarkStart w:id="15" w:name="sub_7459"/>
      <w:bookmarkEnd w:id="14"/>
      <w:r w:rsidRPr="00B71C16">
        <w:rPr>
          <w:sz w:val="28"/>
          <w:szCs w:val="28"/>
          <w:lang w:val="ru-RU"/>
        </w:rPr>
        <w:t xml:space="preserve">9. Владелец указателя, а также собственник земельного участка, на котором размещен указатель, обязаны содержать конструкцию в надлежащем техническом состоянии, поддерживать надлежащий внешний вид указателя, своевременно производить </w:t>
      </w:r>
      <w:hyperlink w:anchor="sub_13139" w:history="1">
        <w:r w:rsidRPr="00B71C16">
          <w:rPr>
            <w:sz w:val="28"/>
            <w:szCs w:val="28"/>
            <w:lang w:val="ru-RU"/>
          </w:rPr>
          <w:t>текущий ремонт</w:t>
        </w:r>
      </w:hyperlink>
      <w:r w:rsidRPr="00B71C16">
        <w:rPr>
          <w:sz w:val="28"/>
          <w:szCs w:val="28"/>
          <w:lang w:val="ru-RU"/>
        </w:rPr>
        <w:t xml:space="preserve"> и восстановление.</w:t>
      </w:r>
      <w:bookmarkStart w:id="16" w:name="sub_74510"/>
      <w:bookmarkEnd w:id="15"/>
    </w:p>
    <w:p w:rsidR="00B71C16" w:rsidRPr="00B71C16" w:rsidRDefault="00B71C16" w:rsidP="00B71C16">
      <w:pPr>
        <w:widowControl w:val="0"/>
        <w:autoSpaceDE w:val="0"/>
        <w:autoSpaceDN w:val="0"/>
        <w:adjustRightInd w:val="0"/>
        <w:ind w:firstLine="709"/>
        <w:jc w:val="both"/>
        <w:rPr>
          <w:sz w:val="28"/>
          <w:szCs w:val="28"/>
          <w:lang w:val="ru-RU"/>
        </w:rPr>
      </w:pPr>
      <w:r w:rsidRPr="00B71C16">
        <w:rPr>
          <w:sz w:val="28"/>
          <w:szCs w:val="28"/>
          <w:lang w:val="ru-RU"/>
        </w:rPr>
        <w:t xml:space="preserve">10. Запрещается размещение указателей без проведения мероприятий, определенных </w:t>
      </w:r>
      <w:hyperlink w:anchor="sub_7453" w:history="1">
        <w:r w:rsidRPr="00B71C16">
          <w:rPr>
            <w:sz w:val="28"/>
            <w:szCs w:val="28"/>
            <w:lang w:val="ru-RU"/>
          </w:rPr>
          <w:t>пунктами</w:t>
        </w:r>
      </w:hyperlink>
      <w:r w:rsidRPr="00B71C16">
        <w:rPr>
          <w:sz w:val="28"/>
          <w:szCs w:val="28"/>
          <w:lang w:val="ru-RU"/>
        </w:rPr>
        <w:t xml:space="preserve"> 3-7 настоящего раздела.</w:t>
      </w:r>
    </w:p>
    <w:p w:rsidR="00B71C16" w:rsidRPr="00B71C16" w:rsidRDefault="00B71C16" w:rsidP="00B71C16">
      <w:pPr>
        <w:widowControl w:val="0"/>
        <w:autoSpaceDE w:val="0"/>
        <w:autoSpaceDN w:val="0"/>
        <w:adjustRightInd w:val="0"/>
        <w:ind w:firstLine="709"/>
        <w:jc w:val="both"/>
        <w:rPr>
          <w:sz w:val="28"/>
          <w:szCs w:val="28"/>
          <w:lang w:val="ru-RU"/>
        </w:rPr>
      </w:pPr>
      <w:r w:rsidRPr="00B71C16">
        <w:rPr>
          <w:sz w:val="28"/>
          <w:szCs w:val="28"/>
          <w:lang w:val="ru-RU"/>
        </w:rPr>
        <w:t>11. Настенный указатель может быть установлен для одной организации и для группы организаций, индивидуальных предпринимателей, физических лиц (рис. 40), которые имеют один вход, в таком случае следует устанавливать групповой настенный указатель.</w:t>
      </w:r>
    </w:p>
    <w:p w:rsidR="00B71C16" w:rsidRPr="00B71C16" w:rsidRDefault="00B71C16" w:rsidP="00B71C16">
      <w:pPr>
        <w:widowControl w:val="0"/>
        <w:autoSpaceDE w:val="0"/>
        <w:autoSpaceDN w:val="0"/>
        <w:adjustRightInd w:val="0"/>
        <w:jc w:val="both"/>
        <w:rPr>
          <w:noProof/>
          <w:sz w:val="24"/>
          <w:szCs w:val="24"/>
          <w:lang w:val="ru-RU"/>
        </w:rPr>
      </w:pPr>
      <w:r w:rsidRPr="00B71C16">
        <w:rPr>
          <w:noProof/>
          <w:sz w:val="24"/>
          <w:szCs w:val="24"/>
          <w:lang w:val="ru-RU"/>
        </w:rPr>
        <w:t>а.</w:t>
      </w:r>
      <w:r w:rsidRPr="00AF156E">
        <w:rPr>
          <w:noProof/>
          <w:sz w:val="24"/>
          <w:szCs w:val="24"/>
          <w:lang w:val="ru-RU"/>
        </w:rPr>
        <w:drawing>
          <wp:inline distT="0" distB="0" distL="0" distR="0">
            <wp:extent cx="1295400" cy="1428750"/>
            <wp:effectExtent l="0" t="0" r="0" b="0"/>
            <wp:docPr id="56801" name="Рисунок 568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98">
                      <a:extLst>
                        <a:ext uri="{28A0092B-C50C-407E-A947-70E740481C1C}">
                          <a14:useLocalDpi xmlns:a14="http://schemas.microsoft.com/office/drawing/2010/main" val="0"/>
                        </a:ext>
                      </a:extLst>
                    </a:blip>
                    <a:srcRect t="10863" r="58684" b="14450"/>
                    <a:stretch>
                      <a:fillRect/>
                    </a:stretch>
                  </pic:blipFill>
                  <pic:spPr bwMode="auto">
                    <a:xfrm>
                      <a:off x="0" y="0"/>
                      <a:ext cx="1295400" cy="1428750"/>
                    </a:xfrm>
                    <a:prstGeom prst="rect">
                      <a:avLst/>
                    </a:prstGeom>
                    <a:noFill/>
                    <a:ln>
                      <a:noFill/>
                    </a:ln>
                  </pic:spPr>
                </pic:pic>
              </a:graphicData>
            </a:graphic>
          </wp:inline>
        </w:drawing>
      </w:r>
      <w:r w:rsidRPr="00B71C16">
        <w:rPr>
          <w:noProof/>
          <w:sz w:val="24"/>
          <w:szCs w:val="24"/>
          <w:lang w:val="ru-RU"/>
        </w:rPr>
        <w:t xml:space="preserve">  б.</w:t>
      </w:r>
      <w:r w:rsidRPr="00AF156E">
        <w:rPr>
          <w:noProof/>
          <w:sz w:val="24"/>
          <w:szCs w:val="24"/>
          <w:lang w:val="ru-RU"/>
        </w:rPr>
        <w:drawing>
          <wp:inline distT="0" distB="0" distL="0" distR="0">
            <wp:extent cx="1238250" cy="1428750"/>
            <wp:effectExtent l="0" t="0" r="0" b="0"/>
            <wp:docPr id="56800" name="Рисунок 568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98">
                      <a:extLst>
                        <a:ext uri="{28A0092B-C50C-407E-A947-70E740481C1C}">
                          <a14:useLocalDpi xmlns:a14="http://schemas.microsoft.com/office/drawing/2010/main" val="0"/>
                        </a:ext>
                      </a:extLst>
                    </a:blip>
                    <a:srcRect l="61842" t="10863" b="14450"/>
                    <a:stretch>
                      <a:fillRect/>
                    </a:stretch>
                  </pic:blipFill>
                  <pic:spPr bwMode="auto">
                    <a:xfrm>
                      <a:off x="0" y="0"/>
                      <a:ext cx="1238250" cy="1428750"/>
                    </a:xfrm>
                    <a:prstGeom prst="rect">
                      <a:avLst/>
                    </a:prstGeom>
                    <a:noFill/>
                    <a:ln>
                      <a:noFill/>
                    </a:ln>
                  </pic:spPr>
                </pic:pic>
              </a:graphicData>
            </a:graphic>
          </wp:inline>
        </w:drawing>
      </w:r>
    </w:p>
    <w:p w:rsidR="00B71C16" w:rsidRPr="00B71C16" w:rsidRDefault="00B71C16" w:rsidP="00B71C16">
      <w:pPr>
        <w:widowControl w:val="0"/>
        <w:autoSpaceDE w:val="0"/>
        <w:autoSpaceDN w:val="0"/>
        <w:adjustRightInd w:val="0"/>
        <w:ind w:firstLine="567"/>
        <w:jc w:val="both"/>
        <w:rPr>
          <w:noProof/>
          <w:sz w:val="24"/>
          <w:szCs w:val="24"/>
          <w:lang w:val="ru-RU"/>
        </w:rPr>
      </w:pPr>
      <w:r w:rsidRPr="00B71C16">
        <w:rPr>
          <w:noProof/>
          <w:sz w:val="24"/>
          <w:szCs w:val="24"/>
          <w:lang w:val="ru-RU"/>
        </w:rPr>
        <w:t>Рис. 40. Настенные указатели: а) одиночный; б) групповой</w:t>
      </w:r>
    </w:p>
    <w:p w:rsidR="00B71C16" w:rsidRPr="00B71C16" w:rsidRDefault="00B71C16" w:rsidP="00B71C16">
      <w:pPr>
        <w:widowControl w:val="0"/>
        <w:autoSpaceDE w:val="0"/>
        <w:autoSpaceDN w:val="0"/>
        <w:adjustRightInd w:val="0"/>
        <w:ind w:firstLine="567"/>
        <w:jc w:val="both"/>
        <w:rPr>
          <w:sz w:val="26"/>
          <w:szCs w:val="26"/>
          <w:lang w:val="ru-RU"/>
        </w:rPr>
      </w:pPr>
    </w:p>
    <w:p w:rsidR="00B71C16" w:rsidRPr="00B71C16" w:rsidRDefault="00B71C16" w:rsidP="00B71C16">
      <w:pPr>
        <w:widowControl w:val="0"/>
        <w:autoSpaceDE w:val="0"/>
        <w:autoSpaceDN w:val="0"/>
        <w:adjustRightInd w:val="0"/>
        <w:ind w:firstLine="567"/>
        <w:jc w:val="both"/>
        <w:rPr>
          <w:sz w:val="28"/>
          <w:szCs w:val="28"/>
          <w:lang w:val="ru-RU"/>
        </w:rPr>
      </w:pPr>
      <w:r w:rsidRPr="00B71C16">
        <w:rPr>
          <w:sz w:val="28"/>
          <w:szCs w:val="28"/>
          <w:lang w:val="ru-RU"/>
        </w:rPr>
        <w:t xml:space="preserve">Групповой настенный указатель может быть выполнен в виде единой панели с внутренним делением или нескольких отдельных панелей (рис. 41). </w:t>
      </w:r>
    </w:p>
    <w:p w:rsidR="00B71C16" w:rsidRPr="00B71C16" w:rsidRDefault="00B71C16" w:rsidP="00B71C16">
      <w:pPr>
        <w:widowControl w:val="0"/>
        <w:autoSpaceDE w:val="0"/>
        <w:autoSpaceDN w:val="0"/>
        <w:adjustRightInd w:val="0"/>
        <w:jc w:val="both"/>
        <w:rPr>
          <w:noProof/>
          <w:sz w:val="24"/>
          <w:szCs w:val="24"/>
          <w:lang w:val="ru-RU"/>
        </w:rPr>
      </w:pPr>
      <w:r w:rsidRPr="00B71C16">
        <w:rPr>
          <w:noProof/>
          <w:sz w:val="24"/>
          <w:szCs w:val="24"/>
          <w:lang w:val="ru-RU"/>
        </w:rPr>
        <w:t>а.</w:t>
      </w:r>
      <w:r w:rsidRPr="00AF156E">
        <w:rPr>
          <w:noProof/>
          <w:sz w:val="24"/>
          <w:szCs w:val="24"/>
          <w:lang w:val="ru-RU"/>
        </w:rPr>
        <w:drawing>
          <wp:inline distT="0" distB="0" distL="0" distR="0">
            <wp:extent cx="771525" cy="1219200"/>
            <wp:effectExtent l="0" t="0" r="9525" b="0"/>
            <wp:docPr id="31"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
                    <pic:cNvPicPr>
                      <a:picLocks noChangeAspect="1" noChangeArrowheads="1"/>
                    </pic:cNvPicPr>
                  </pic:nvPicPr>
                  <pic:blipFill>
                    <a:blip r:embed="rId99" cstate="print">
                      <a:extLst>
                        <a:ext uri="{28A0092B-C50C-407E-A947-70E740481C1C}">
                          <a14:useLocalDpi xmlns:a14="http://schemas.microsoft.com/office/drawing/2010/main" val="0"/>
                        </a:ext>
                      </a:extLst>
                    </a:blip>
                    <a:srcRect l="14706" r="61765" b="8684"/>
                    <a:stretch>
                      <a:fillRect/>
                    </a:stretch>
                  </pic:blipFill>
                  <pic:spPr bwMode="auto">
                    <a:xfrm>
                      <a:off x="0" y="0"/>
                      <a:ext cx="771525" cy="1219200"/>
                    </a:xfrm>
                    <a:prstGeom prst="rect">
                      <a:avLst/>
                    </a:prstGeom>
                    <a:noFill/>
                    <a:ln>
                      <a:noFill/>
                    </a:ln>
                  </pic:spPr>
                </pic:pic>
              </a:graphicData>
            </a:graphic>
          </wp:inline>
        </w:drawing>
      </w:r>
      <w:r w:rsidRPr="00B71C16">
        <w:rPr>
          <w:noProof/>
          <w:sz w:val="24"/>
          <w:szCs w:val="24"/>
          <w:lang w:val="ru-RU"/>
        </w:rPr>
        <w:t xml:space="preserve">   б.</w:t>
      </w:r>
      <w:r w:rsidRPr="00AF156E">
        <w:rPr>
          <w:noProof/>
          <w:sz w:val="24"/>
          <w:szCs w:val="24"/>
          <w:lang w:val="ru-RU"/>
        </w:rPr>
        <w:drawing>
          <wp:inline distT="0" distB="0" distL="0" distR="0">
            <wp:extent cx="981075" cy="1219200"/>
            <wp:effectExtent l="0" t="0" r="9525" b="0"/>
            <wp:docPr id="30"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
                    <pic:cNvPicPr>
                      <a:picLocks noChangeAspect="1" noChangeArrowheads="1"/>
                    </pic:cNvPicPr>
                  </pic:nvPicPr>
                  <pic:blipFill>
                    <a:blip r:embed="rId99" cstate="print">
                      <a:extLst>
                        <a:ext uri="{28A0092B-C50C-407E-A947-70E740481C1C}">
                          <a14:useLocalDpi xmlns:a14="http://schemas.microsoft.com/office/drawing/2010/main" val="0"/>
                        </a:ext>
                      </a:extLst>
                    </a:blip>
                    <a:srcRect l="60834" r="10120" b="9799"/>
                    <a:stretch>
                      <a:fillRect/>
                    </a:stretch>
                  </pic:blipFill>
                  <pic:spPr bwMode="auto">
                    <a:xfrm>
                      <a:off x="0" y="0"/>
                      <a:ext cx="981075" cy="1219200"/>
                    </a:xfrm>
                    <a:prstGeom prst="rect">
                      <a:avLst/>
                    </a:prstGeom>
                    <a:noFill/>
                    <a:ln>
                      <a:noFill/>
                    </a:ln>
                  </pic:spPr>
                </pic:pic>
              </a:graphicData>
            </a:graphic>
          </wp:inline>
        </w:drawing>
      </w:r>
    </w:p>
    <w:p w:rsidR="00B71C16" w:rsidRPr="00B71C16" w:rsidRDefault="00B71C16" w:rsidP="00B71C16">
      <w:pPr>
        <w:widowControl w:val="0"/>
        <w:autoSpaceDE w:val="0"/>
        <w:autoSpaceDN w:val="0"/>
        <w:adjustRightInd w:val="0"/>
        <w:ind w:firstLine="709"/>
        <w:jc w:val="both"/>
        <w:rPr>
          <w:noProof/>
          <w:sz w:val="24"/>
          <w:szCs w:val="24"/>
          <w:lang w:val="ru-RU"/>
        </w:rPr>
      </w:pPr>
      <w:r w:rsidRPr="00B71C16">
        <w:rPr>
          <w:noProof/>
          <w:sz w:val="24"/>
          <w:szCs w:val="24"/>
          <w:lang w:val="ru-RU"/>
        </w:rPr>
        <w:t>Рис.41. Варианты размещения информации: а) единая панель; б) отдельные панели</w:t>
      </w:r>
    </w:p>
    <w:p w:rsidR="00B71C16" w:rsidRPr="00B71C16" w:rsidRDefault="00B71C16" w:rsidP="00B71C16">
      <w:pPr>
        <w:widowControl w:val="0"/>
        <w:autoSpaceDE w:val="0"/>
        <w:autoSpaceDN w:val="0"/>
        <w:adjustRightInd w:val="0"/>
        <w:ind w:firstLine="567"/>
        <w:jc w:val="both"/>
        <w:rPr>
          <w:noProof/>
          <w:sz w:val="24"/>
          <w:szCs w:val="24"/>
          <w:lang w:val="ru-RU"/>
        </w:rPr>
      </w:pPr>
    </w:p>
    <w:p w:rsidR="00B71C16" w:rsidRPr="00B71C16" w:rsidRDefault="00B71C16" w:rsidP="00B71C16">
      <w:pPr>
        <w:widowControl w:val="0"/>
        <w:autoSpaceDE w:val="0"/>
        <w:autoSpaceDN w:val="0"/>
        <w:adjustRightInd w:val="0"/>
        <w:ind w:firstLine="709"/>
        <w:jc w:val="both"/>
        <w:rPr>
          <w:sz w:val="28"/>
          <w:szCs w:val="28"/>
          <w:lang w:val="ru-RU"/>
        </w:rPr>
      </w:pPr>
      <w:r w:rsidRPr="00B71C16">
        <w:rPr>
          <w:sz w:val="28"/>
          <w:szCs w:val="28"/>
          <w:lang w:val="ru-RU"/>
        </w:rPr>
        <w:t>Надписи должны быть выровнены по левому краю панели или по ее центральной оси. При указании номера этажей (офисов) знаки навигации на настенном указателе должны быть композиционно выровнены по левому или правому краю и выделены в отдельный блок с одной из сторон таблички (рис. 42).</w:t>
      </w:r>
    </w:p>
    <w:p w:rsidR="00B71C16" w:rsidRPr="00426192" w:rsidRDefault="00B71C16" w:rsidP="00B71C16">
      <w:pPr>
        <w:widowControl w:val="0"/>
        <w:autoSpaceDE w:val="0"/>
        <w:autoSpaceDN w:val="0"/>
        <w:adjustRightInd w:val="0"/>
        <w:jc w:val="both"/>
        <w:rPr>
          <w:sz w:val="26"/>
          <w:szCs w:val="26"/>
        </w:rPr>
      </w:pPr>
      <w:r w:rsidRPr="00426192">
        <w:rPr>
          <w:noProof/>
          <w:sz w:val="26"/>
          <w:szCs w:val="26"/>
          <w:lang w:val="ru-RU"/>
        </w:rPr>
        <w:drawing>
          <wp:inline distT="0" distB="0" distL="0" distR="0">
            <wp:extent cx="1152525" cy="1543050"/>
            <wp:effectExtent l="0" t="0" r="9525" b="0"/>
            <wp:docPr id="29"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00" cstate="print">
                      <a:extLst>
                        <a:ext uri="{28A0092B-C50C-407E-A947-70E740481C1C}">
                          <a14:useLocalDpi xmlns:a14="http://schemas.microsoft.com/office/drawing/2010/main" val="0"/>
                        </a:ext>
                      </a:extLst>
                    </a:blip>
                    <a:srcRect/>
                    <a:stretch>
                      <a:fillRect/>
                    </a:stretch>
                  </pic:blipFill>
                  <pic:spPr bwMode="auto">
                    <a:xfrm>
                      <a:off x="0" y="0"/>
                      <a:ext cx="1152525" cy="1543050"/>
                    </a:xfrm>
                    <a:prstGeom prst="rect">
                      <a:avLst/>
                    </a:prstGeom>
                    <a:noFill/>
                    <a:ln>
                      <a:noFill/>
                    </a:ln>
                  </pic:spPr>
                </pic:pic>
              </a:graphicData>
            </a:graphic>
          </wp:inline>
        </w:drawing>
      </w:r>
    </w:p>
    <w:p w:rsidR="00B71C16" w:rsidRPr="00B71C16" w:rsidRDefault="00B71C16" w:rsidP="00B71C16">
      <w:pPr>
        <w:widowControl w:val="0"/>
        <w:autoSpaceDE w:val="0"/>
        <w:autoSpaceDN w:val="0"/>
        <w:adjustRightInd w:val="0"/>
        <w:ind w:firstLine="709"/>
        <w:jc w:val="both"/>
        <w:rPr>
          <w:sz w:val="24"/>
          <w:szCs w:val="24"/>
          <w:lang w:val="ru-RU"/>
        </w:rPr>
      </w:pPr>
      <w:r w:rsidRPr="00B71C16">
        <w:rPr>
          <w:sz w:val="24"/>
          <w:szCs w:val="24"/>
          <w:lang w:val="ru-RU"/>
        </w:rPr>
        <w:lastRenderedPageBreak/>
        <w:t>Рис.42. Пример компоновки информации на настенном указателе</w:t>
      </w:r>
    </w:p>
    <w:p w:rsidR="00B71C16" w:rsidRPr="00B71C16" w:rsidRDefault="00B71C16" w:rsidP="00B71C16">
      <w:pPr>
        <w:widowControl w:val="0"/>
        <w:autoSpaceDE w:val="0"/>
        <w:autoSpaceDN w:val="0"/>
        <w:adjustRightInd w:val="0"/>
        <w:ind w:firstLine="709"/>
        <w:jc w:val="both"/>
        <w:rPr>
          <w:sz w:val="28"/>
          <w:szCs w:val="28"/>
          <w:lang w:val="ru-RU"/>
        </w:rPr>
      </w:pPr>
      <w:r w:rsidRPr="00B71C16">
        <w:rPr>
          <w:sz w:val="28"/>
          <w:szCs w:val="28"/>
          <w:lang w:val="ru-RU"/>
        </w:rPr>
        <w:t>При раздельном расположении панелей они должны иметь единую ширину, быть выровнены по вертикали и размещаться с равными промежутками не более 40 мм каждый. Вместе с промежутками суммарная высота настенного указателя не должна превышать максимально допустимую. Таблички в пределах одного группового настенного указателя должны быть выполнены в едином композиционном и цветовом решении, из одного материала. Допускается использование разных размеров и шрифтов символов.</w:t>
      </w:r>
    </w:p>
    <w:p w:rsidR="00B71C16" w:rsidRPr="00B71C16" w:rsidRDefault="00B71C16" w:rsidP="00B71C16">
      <w:pPr>
        <w:widowControl w:val="0"/>
        <w:autoSpaceDE w:val="0"/>
        <w:autoSpaceDN w:val="0"/>
        <w:adjustRightInd w:val="0"/>
        <w:ind w:firstLine="709"/>
        <w:jc w:val="both"/>
        <w:rPr>
          <w:sz w:val="28"/>
          <w:szCs w:val="28"/>
          <w:lang w:val="ru-RU"/>
        </w:rPr>
      </w:pPr>
      <w:r w:rsidRPr="00B71C16">
        <w:rPr>
          <w:sz w:val="28"/>
          <w:szCs w:val="28"/>
          <w:lang w:val="ru-RU"/>
        </w:rPr>
        <w:t>Максимальная ширина указателя 0,6 м, высота группового настенного указателя должна быть в пределах габаритов оконного проема здания.</w:t>
      </w:r>
    </w:p>
    <w:bookmarkEnd w:id="16"/>
    <w:p w:rsidR="00B71C16" w:rsidRPr="00B71C16" w:rsidRDefault="00B71C16" w:rsidP="00B71C16">
      <w:pPr>
        <w:widowControl w:val="0"/>
        <w:autoSpaceDE w:val="0"/>
        <w:autoSpaceDN w:val="0"/>
        <w:adjustRightInd w:val="0"/>
        <w:rPr>
          <w:sz w:val="26"/>
          <w:szCs w:val="26"/>
          <w:lang w:val="ru-RU"/>
        </w:rPr>
      </w:pPr>
    </w:p>
    <w:p w:rsidR="00B71C16" w:rsidRPr="00B71C16" w:rsidRDefault="00B71C16" w:rsidP="00B71C16">
      <w:pPr>
        <w:widowControl w:val="0"/>
        <w:autoSpaceDE w:val="0"/>
        <w:autoSpaceDN w:val="0"/>
        <w:adjustRightInd w:val="0"/>
        <w:jc w:val="center"/>
        <w:rPr>
          <w:sz w:val="28"/>
          <w:szCs w:val="28"/>
          <w:lang w:val="ru-RU"/>
        </w:rPr>
      </w:pPr>
      <w:r w:rsidRPr="00AC5820">
        <w:rPr>
          <w:sz w:val="28"/>
          <w:szCs w:val="28"/>
          <w:lang w:val="en-US"/>
        </w:rPr>
        <w:t>III</w:t>
      </w:r>
      <w:r w:rsidRPr="00B71C16">
        <w:rPr>
          <w:sz w:val="28"/>
          <w:szCs w:val="28"/>
          <w:lang w:val="ru-RU"/>
        </w:rPr>
        <w:t xml:space="preserve"> Домовые знаки</w:t>
      </w:r>
    </w:p>
    <w:p w:rsidR="00B71C16" w:rsidRPr="00B71C16" w:rsidRDefault="00B71C16" w:rsidP="00B71C16">
      <w:pPr>
        <w:widowControl w:val="0"/>
        <w:autoSpaceDE w:val="0"/>
        <w:autoSpaceDN w:val="0"/>
        <w:adjustRightInd w:val="0"/>
        <w:jc w:val="center"/>
        <w:rPr>
          <w:b/>
          <w:sz w:val="28"/>
          <w:szCs w:val="28"/>
          <w:lang w:val="ru-RU"/>
        </w:rPr>
      </w:pPr>
    </w:p>
    <w:p w:rsidR="00B71C16" w:rsidRPr="00B71C16" w:rsidRDefault="00B71C16" w:rsidP="00B71C16">
      <w:pPr>
        <w:widowControl w:val="0"/>
        <w:autoSpaceDE w:val="0"/>
        <w:autoSpaceDN w:val="0"/>
        <w:adjustRightInd w:val="0"/>
        <w:ind w:firstLine="709"/>
        <w:jc w:val="both"/>
        <w:rPr>
          <w:sz w:val="28"/>
          <w:szCs w:val="28"/>
          <w:lang w:val="ru-RU"/>
        </w:rPr>
      </w:pPr>
      <w:r w:rsidRPr="00B71C16">
        <w:rPr>
          <w:sz w:val="28"/>
          <w:szCs w:val="28"/>
          <w:lang w:val="ru-RU"/>
        </w:rPr>
        <w:t>1. Домовые знаки должны размещаться на высоте от 2,5 до 5 м от уровня земли на расстоянии не более 1,0</w:t>
      </w:r>
      <w:r w:rsidRPr="00AC5820">
        <w:rPr>
          <w:sz w:val="28"/>
          <w:szCs w:val="28"/>
        </w:rPr>
        <w:t> </w:t>
      </w:r>
      <w:r w:rsidRPr="00B71C16">
        <w:rPr>
          <w:sz w:val="28"/>
          <w:szCs w:val="28"/>
          <w:lang w:val="ru-RU"/>
        </w:rPr>
        <w:t xml:space="preserve">м от угла здания со стороны улицы (проспекта, </w:t>
      </w:r>
      <w:hyperlink w:anchor="sub_13122" w:history="1">
        <w:r w:rsidRPr="00B71C16">
          <w:rPr>
            <w:sz w:val="28"/>
            <w:szCs w:val="28"/>
            <w:lang w:val="ru-RU"/>
          </w:rPr>
          <w:t>проезда</w:t>
        </w:r>
      </w:hyperlink>
      <w:r w:rsidRPr="00B71C16">
        <w:rPr>
          <w:sz w:val="28"/>
          <w:szCs w:val="28"/>
          <w:lang w:val="ru-RU"/>
        </w:rPr>
        <w:t xml:space="preserve"> и т.д.);</w:t>
      </w:r>
    </w:p>
    <w:p w:rsidR="00B71C16" w:rsidRPr="00B71C16" w:rsidRDefault="00B71C16" w:rsidP="00B71C16">
      <w:pPr>
        <w:widowControl w:val="0"/>
        <w:autoSpaceDE w:val="0"/>
        <w:autoSpaceDN w:val="0"/>
        <w:adjustRightInd w:val="0"/>
        <w:ind w:firstLine="709"/>
        <w:jc w:val="both"/>
        <w:rPr>
          <w:sz w:val="28"/>
          <w:szCs w:val="28"/>
          <w:lang w:val="ru-RU"/>
        </w:rPr>
      </w:pPr>
      <w:r w:rsidRPr="00B71C16">
        <w:rPr>
          <w:sz w:val="28"/>
          <w:szCs w:val="28"/>
          <w:lang w:val="ru-RU"/>
        </w:rPr>
        <w:t>домовые знаки устанавливаются на стенах зданий, расположенных на перекрестках с обеих сторон микрорайона, и должны иметь стрелки, направленные от угла к середине микрорайона с номерами крайних домов, расположенных в микрорайоне (рис. 43);</w:t>
      </w:r>
    </w:p>
    <w:p w:rsidR="00B71C16" w:rsidRPr="00426192" w:rsidRDefault="00B71C16" w:rsidP="00B71C16">
      <w:pPr>
        <w:widowControl w:val="0"/>
        <w:autoSpaceDE w:val="0"/>
        <w:autoSpaceDN w:val="0"/>
        <w:adjustRightInd w:val="0"/>
        <w:ind w:firstLine="709"/>
        <w:rPr>
          <w:noProof/>
          <w:sz w:val="26"/>
          <w:szCs w:val="26"/>
        </w:rPr>
      </w:pPr>
      <w:r w:rsidRPr="00426192">
        <w:rPr>
          <w:noProof/>
          <w:sz w:val="26"/>
          <w:szCs w:val="26"/>
          <w:lang w:val="ru-RU"/>
        </w:rPr>
        <w:drawing>
          <wp:inline distT="0" distB="0" distL="0" distR="0">
            <wp:extent cx="3924300" cy="1914525"/>
            <wp:effectExtent l="0" t="0" r="0" b="9525"/>
            <wp:docPr id="2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bwMode="auto">
                    <a:xfrm>
                      <a:off x="0" y="0"/>
                      <a:ext cx="3924300" cy="1914525"/>
                    </a:xfrm>
                    <a:prstGeom prst="rect">
                      <a:avLst/>
                    </a:prstGeom>
                    <a:noFill/>
                    <a:ln>
                      <a:noFill/>
                    </a:ln>
                  </pic:spPr>
                </pic:pic>
              </a:graphicData>
            </a:graphic>
          </wp:inline>
        </w:drawing>
      </w:r>
    </w:p>
    <w:p w:rsidR="00B71C16" w:rsidRPr="00B71C16" w:rsidRDefault="00B71C16" w:rsidP="00B71C16">
      <w:pPr>
        <w:widowControl w:val="0"/>
        <w:autoSpaceDE w:val="0"/>
        <w:autoSpaceDN w:val="0"/>
        <w:adjustRightInd w:val="0"/>
        <w:ind w:firstLine="709"/>
        <w:rPr>
          <w:sz w:val="24"/>
          <w:szCs w:val="24"/>
          <w:lang w:val="ru-RU"/>
        </w:rPr>
      </w:pPr>
      <w:r w:rsidRPr="00B71C16">
        <w:rPr>
          <w:noProof/>
          <w:sz w:val="24"/>
          <w:szCs w:val="24"/>
          <w:lang w:val="ru-RU"/>
        </w:rPr>
        <w:t>Рис.43. Размещение домовых знаков с указанием направления</w:t>
      </w:r>
    </w:p>
    <w:p w:rsidR="00B71C16" w:rsidRPr="00B71C16" w:rsidRDefault="00B71C16" w:rsidP="00B71C16">
      <w:pPr>
        <w:widowControl w:val="0"/>
        <w:autoSpaceDE w:val="0"/>
        <w:autoSpaceDN w:val="0"/>
        <w:adjustRightInd w:val="0"/>
        <w:rPr>
          <w:sz w:val="24"/>
          <w:szCs w:val="24"/>
          <w:lang w:val="ru-RU"/>
        </w:rPr>
      </w:pPr>
    </w:p>
    <w:p w:rsidR="00B71C16" w:rsidRPr="00B71C16" w:rsidRDefault="00B71C16" w:rsidP="00B71C16">
      <w:pPr>
        <w:widowControl w:val="0"/>
        <w:autoSpaceDE w:val="0"/>
        <w:autoSpaceDN w:val="0"/>
        <w:adjustRightInd w:val="0"/>
        <w:ind w:firstLine="709"/>
        <w:jc w:val="both"/>
        <w:rPr>
          <w:sz w:val="28"/>
          <w:szCs w:val="28"/>
          <w:lang w:val="ru-RU"/>
        </w:rPr>
      </w:pPr>
      <w:r w:rsidRPr="00B71C16">
        <w:rPr>
          <w:sz w:val="28"/>
          <w:szCs w:val="28"/>
          <w:lang w:val="ru-RU"/>
        </w:rPr>
        <w:t>домовые знаки располагаются последовательно от улицы в глубину микрорайона с левой стороны фасадов, выходящих на внутриквартальный проезд (рис. 44 а). При протяженности здания более шести секций должен быть установлен дополнительный домовой знак (рис. 44 а) на правом углу здания на этой же высоте. Если здание выходит на внутриквартальный проезд торцом, то домовой знак следует устанавливать с левой стороны торцевого фасада (рис. 44 б).</w:t>
      </w:r>
    </w:p>
    <w:p w:rsidR="00B71C16" w:rsidRPr="00B71C16" w:rsidRDefault="00B71C16" w:rsidP="00B71C16">
      <w:pPr>
        <w:widowControl w:val="0"/>
        <w:autoSpaceDE w:val="0"/>
        <w:autoSpaceDN w:val="0"/>
        <w:adjustRightInd w:val="0"/>
        <w:rPr>
          <w:noProof/>
          <w:sz w:val="26"/>
          <w:szCs w:val="26"/>
          <w:lang w:val="ru-RU"/>
        </w:rPr>
      </w:pPr>
      <w:r w:rsidRPr="00B71C16">
        <w:rPr>
          <w:noProof/>
          <w:sz w:val="26"/>
          <w:szCs w:val="26"/>
          <w:lang w:val="ru-RU"/>
        </w:rPr>
        <w:lastRenderedPageBreak/>
        <w:t xml:space="preserve">а. </w:t>
      </w:r>
      <w:r w:rsidRPr="00426192">
        <w:rPr>
          <w:noProof/>
          <w:sz w:val="26"/>
          <w:szCs w:val="26"/>
          <w:lang w:val="ru-RU"/>
        </w:rPr>
        <w:drawing>
          <wp:inline distT="0" distB="0" distL="0" distR="0">
            <wp:extent cx="1914525" cy="2400300"/>
            <wp:effectExtent l="0" t="0" r="9525" b="0"/>
            <wp:docPr id="27"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02">
                      <a:extLst>
                        <a:ext uri="{28A0092B-C50C-407E-A947-70E740481C1C}">
                          <a14:useLocalDpi xmlns:a14="http://schemas.microsoft.com/office/drawing/2010/main" val="0"/>
                        </a:ext>
                      </a:extLst>
                    </a:blip>
                    <a:srcRect/>
                    <a:stretch>
                      <a:fillRect/>
                    </a:stretch>
                  </pic:blipFill>
                  <pic:spPr bwMode="auto">
                    <a:xfrm>
                      <a:off x="0" y="0"/>
                      <a:ext cx="1914525" cy="2400300"/>
                    </a:xfrm>
                    <a:prstGeom prst="rect">
                      <a:avLst/>
                    </a:prstGeom>
                    <a:noFill/>
                    <a:ln>
                      <a:noFill/>
                    </a:ln>
                  </pic:spPr>
                </pic:pic>
              </a:graphicData>
            </a:graphic>
          </wp:inline>
        </w:drawing>
      </w:r>
      <w:r w:rsidRPr="00B71C16">
        <w:rPr>
          <w:noProof/>
          <w:sz w:val="26"/>
          <w:szCs w:val="26"/>
          <w:lang w:val="ru-RU"/>
        </w:rPr>
        <w:t xml:space="preserve">  б. </w:t>
      </w:r>
      <w:r w:rsidRPr="00426192">
        <w:rPr>
          <w:noProof/>
          <w:sz w:val="26"/>
          <w:szCs w:val="26"/>
          <w:lang w:val="ru-RU"/>
        </w:rPr>
        <w:drawing>
          <wp:inline distT="0" distB="0" distL="0" distR="0">
            <wp:extent cx="1733550" cy="2409825"/>
            <wp:effectExtent l="0" t="0" r="0" b="9525"/>
            <wp:docPr id="2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03">
                      <a:extLst>
                        <a:ext uri="{28A0092B-C50C-407E-A947-70E740481C1C}">
                          <a14:useLocalDpi xmlns:a14="http://schemas.microsoft.com/office/drawing/2010/main" val="0"/>
                        </a:ext>
                      </a:extLst>
                    </a:blip>
                    <a:srcRect/>
                    <a:stretch>
                      <a:fillRect/>
                    </a:stretch>
                  </pic:blipFill>
                  <pic:spPr bwMode="auto">
                    <a:xfrm>
                      <a:off x="0" y="0"/>
                      <a:ext cx="1733550" cy="2409825"/>
                    </a:xfrm>
                    <a:prstGeom prst="rect">
                      <a:avLst/>
                    </a:prstGeom>
                    <a:noFill/>
                    <a:ln>
                      <a:noFill/>
                    </a:ln>
                  </pic:spPr>
                </pic:pic>
              </a:graphicData>
            </a:graphic>
          </wp:inline>
        </w:drawing>
      </w:r>
    </w:p>
    <w:p w:rsidR="00B71C16" w:rsidRPr="00B71C16" w:rsidRDefault="00B71C16" w:rsidP="00B71C16">
      <w:pPr>
        <w:widowControl w:val="0"/>
        <w:autoSpaceDE w:val="0"/>
        <w:autoSpaceDN w:val="0"/>
        <w:adjustRightInd w:val="0"/>
        <w:ind w:firstLine="709"/>
        <w:rPr>
          <w:noProof/>
          <w:sz w:val="24"/>
          <w:szCs w:val="24"/>
          <w:lang w:val="ru-RU"/>
        </w:rPr>
      </w:pPr>
      <w:r w:rsidRPr="00B71C16">
        <w:rPr>
          <w:noProof/>
          <w:sz w:val="24"/>
          <w:szCs w:val="24"/>
          <w:lang w:val="ru-RU"/>
        </w:rPr>
        <w:t xml:space="preserve">Рис. 44. Размещение домового знака: а)на фасадах, параллельных проезду; б)на торцах домов </w:t>
      </w:r>
    </w:p>
    <w:p w:rsidR="00B71C16" w:rsidRPr="00B71C16" w:rsidRDefault="00B71C16" w:rsidP="00B71C16">
      <w:pPr>
        <w:widowControl w:val="0"/>
        <w:autoSpaceDE w:val="0"/>
        <w:autoSpaceDN w:val="0"/>
        <w:adjustRightInd w:val="0"/>
        <w:rPr>
          <w:strike/>
          <w:sz w:val="26"/>
          <w:szCs w:val="26"/>
          <w:lang w:val="ru-RU"/>
        </w:rPr>
      </w:pPr>
    </w:p>
    <w:p w:rsidR="00B71C16" w:rsidRPr="00B71C16" w:rsidRDefault="00B71C16" w:rsidP="00B71C16">
      <w:pPr>
        <w:widowControl w:val="0"/>
        <w:autoSpaceDE w:val="0"/>
        <w:autoSpaceDN w:val="0"/>
        <w:adjustRightInd w:val="0"/>
        <w:ind w:firstLine="709"/>
        <w:jc w:val="both"/>
        <w:rPr>
          <w:sz w:val="28"/>
          <w:szCs w:val="28"/>
          <w:lang w:val="ru-RU"/>
        </w:rPr>
      </w:pPr>
      <w:bookmarkStart w:id="17" w:name="sub_7432"/>
      <w:r w:rsidRPr="00B71C16">
        <w:rPr>
          <w:sz w:val="28"/>
          <w:szCs w:val="28"/>
          <w:lang w:val="ru-RU"/>
        </w:rPr>
        <w:t>2. Указатели наименований гаражно-строительных кооперативов должны размещаться на стенах зданий с обеих сторон.</w:t>
      </w:r>
    </w:p>
    <w:p w:rsidR="00B71C16" w:rsidRPr="00B71C16" w:rsidRDefault="00B71C16" w:rsidP="00B71C16">
      <w:pPr>
        <w:widowControl w:val="0"/>
        <w:autoSpaceDE w:val="0"/>
        <w:autoSpaceDN w:val="0"/>
        <w:adjustRightInd w:val="0"/>
        <w:ind w:firstLine="709"/>
        <w:jc w:val="both"/>
        <w:rPr>
          <w:sz w:val="28"/>
          <w:szCs w:val="28"/>
          <w:lang w:val="ru-RU"/>
        </w:rPr>
      </w:pPr>
      <w:bookmarkStart w:id="18" w:name="sub_7433"/>
      <w:bookmarkEnd w:id="17"/>
      <w:r w:rsidRPr="00B71C16">
        <w:rPr>
          <w:sz w:val="28"/>
          <w:szCs w:val="28"/>
          <w:lang w:val="ru-RU"/>
        </w:rPr>
        <w:t>3. Обязанность по установке, сохранности и обеспечению надлежащего состояния домовых знаков несут собственники зданий, жилых помещений в многоквартирных домах, управляющие организации (при наличии в условиях договора управления обязанностей по установке, сохранности и обеспечению надлежащего состояния домовых знаков), товарищества собственников жилья, жилищные кооперативы или иные специализированные потребительские кооперативы.</w:t>
      </w:r>
    </w:p>
    <w:p w:rsidR="00B71C16" w:rsidRPr="00B71C16" w:rsidRDefault="00B71C16" w:rsidP="00B71C16">
      <w:pPr>
        <w:widowControl w:val="0"/>
        <w:autoSpaceDE w:val="0"/>
        <w:autoSpaceDN w:val="0"/>
        <w:adjustRightInd w:val="0"/>
        <w:ind w:firstLine="709"/>
        <w:jc w:val="both"/>
        <w:rPr>
          <w:bCs/>
          <w:sz w:val="28"/>
          <w:szCs w:val="28"/>
          <w:lang w:val="ru-RU"/>
        </w:rPr>
      </w:pPr>
      <w:r w:rsidRPr="00B71C16">
        <w:rPr>
          <w:bCs/>
          <w:sz w:val="28"/>
          <w:szCs w:val="28"/>
          <w:lang w:val="ru-RU"/>
        </w:rPr>
        <w:t>4. Требования к внешнему виду и габаритным размерам домовых знаков.</w:t>
      </w:r>
    </w:p>
    <w:p w:rsidR="00B71C16" w:rsidRPr="00B71C16" w:rsidRDefault="00B71C16" w:rsidP="00B71C16">
      <w:pPr>
        <w:widowControl w:val="0"/>
        <w:autoSpaceDE w:val="0"/>
        <w:autoSpaceDN w:val="0"/>
        <w:adjustRightInd w:val="0"/>
        <w:ind w:firstLine="709"/>
        <w:jc w:val="both"/>
        <w:rPr>
          <w:sz w:val="28"/>
          <w:szCs w:val="28"/>
          <w:lang w:val="ru-RU"/>
        </w:rPr>
      </w:pPr>
      <w:r w:rsidRPr="00B71C16">
        <w:rPr>
          <w:sz w:val="28"/>
          <w:szCs w:val="28"/>
          <w:lang w:val="ru-RU"/>
        </w:rPr>
        <w:t xml:space="preserve">Оформление домового знака принимать в соответствии с рис. 45. </w:t>
      </w:r>
    </w:p>
    <w:p w:rsidR="00B71C16" w:rsidRPr="00B71C16" w:rsidRDefault="00B71C16" w:rsidP="00B71C16">
      <w:pPr>
        <w:widowControl w:val="0"/>
        <w:autoSpaceDE w:val="0"/>
        <w:autoSpaceDN w:val="0"/>
        <w:adjustRightInd w:val="0"/>
        <w:ind w:firstLine="709"/>
        <w:rPr>
          <w:sz w:val="28"/>
          <w:szCs w:val="28"/>
          <w:lang w:val="ru-RU"/>
        </w:rPr>
      </w:pPr>
      <w:r w:rsidRPr="00B71C16">
        <w:rPr>
          <w:sz w:val="28"/>
          <w:szCs w:val="28"/>
          <w:lang w:val="ru-RU"/>
        </w:rPr>
        <w:t>Цвет фона домового знака: синий.</w:t>
      </w:r>
    </w:p>
    <w:p w:rsidR="00B71C16" w:rsidRPr="00B71C16" w:rsidRDefault="00B71C16" w:rsidP="00B71C16">
      <w:pPr>
        <w:widowControl w:val="0"/>
        <w:autoSpaceDE w:val="0"/>
        <w:autoSpaceDN w:val="0"/>
        <w:adjustRightInd w:val="0"/>
        <w:ind w:firstLine="709"/>
        <w:jc w:val="both"/>
        <w:rPr>
          <w:sz w:val="28"/>
          <w:szCs w:val="28"/>
          <w:lang w:val="ru-RU"/>
        </w:rPr>
      </w:pPr>
      <w:r w:rsidRPr="00B71C16">
        <w:rPr>
          <w:sz w:val="28"/>
          <w:szCs w:val="28"/>
          <w:lang w:val="ru-RU"/>
        </w:rPr>
        <w:t>Надписи</w:t>
      </w:r>
      <w:r w:rsidRPr="00B71C16">
        <w:rPr>
          <w:b/>
          <w:sz w:val="28"/>
          <w:szCs w:val="28"/>
          <w:lang w:val="ru-RU"/>
        </w:rPr>
        <w:t xml:space="preserve"> </w:t>
      </w:r>
      <w:r w:rsidRPr="00B71C16">
        <w:rPr>
          <w:sz w:val="28"/>
          <w:szCs w:val="28"/>
          <w:lang w:val="ru-RU"/>
        </w:rPr>
        <w:t xml:space="preserve">(буквы, цифры, знаки препинания) при электронной верстке следует выполнять шрифтом </w:t>
      </w:r>
      <w:r w:rsidRPr="00AC5820">
        <w:rPr>
          <w:sz w:val="28"/>
          <w:szCs w:val="28"/>
        </w:rPr>
        <w:t>Arial</w:t>
      </w:r>
      <w:r w:rsidRPr="00B71C16">
        <w:rPr>
          <w:sz w:val="28"/>
          <w:szCs w:val="28"/>
          <w:lang w:val="ru-RU"/>
        </w:rPr>
        <w:t xml:space="preserve"> </w:t>
      </w:r>
      <w:r w:rsidRPr="00AC5820">
        <w:rPr>
          <w:sz w:val="28"/>
          <w:szCs w:val="28"/>
        </w:rPr>
        <w:t>Narrow</w:t>
      </w:r>
      <w:r w:rsidRPr="00B71C16">
        <w:rPr>
          <w:sz w:val="28"/>
          <w:szCs w:val="28"/>
          <w:lang w:val="ru-RU"/>
        </w:rPr>
        <w:t xml:space="preserve"> (полужирный) белого цвета.</w:t>
      </w:r>
    </w:p>
    <w:p w:rsidR="00B71C16" w:rsidRPr="00B71C16" w:rsidRDefault="00B71C16" w:rsidP="00B71C16">
      <w:pPr>
        <w:widowControl w:val="0"/>
        <w:autoSpaceDE w:val="0"/>
        <w:autoSpaceDN w:val="0"/>
        <w:adjustRightInd w:val="0"/>
        <w:ind w:firstLine="709"/>
        <w:jc w:val="both"/>
        <w:rPr>
          <w:sz w:val="28"/>
          <w:szCs w:val="28"/>
          <w:lang w:val="ru-RU"/>
        </w:rPr>
      </w:pPr>
      <w:r w:rsidRPr="00B71C16">
        <w:rPr>
          <w:sz w:val="28"/>
          <w:szCs w:val="28"/>
          <w:lang w:val="ru-RU"/>
        </w:rPr>
        <w:t>Имена собственные в названиях объектов следует выполнять прописными буквами, а служебные (поясняющие) слова при них – строчными (например, площадь СТРОИТЕЛЕЙ, музей В.В.</w:t>
      </w:r>
      <w:r w:rsidRPr="00AC5820">
        <w:rPr>
          <w:sz w:val="28"/>
          <w:szCs w:val="28"/>
        </w:rPr>
        <w:t> </w:t>
      </w:r>
      <w:r w:rsidRPr="00B71C16">
        <w:rPr>
          <w:sz w:val="28"/>
          <w:szCs w:val="28"/>
          <w:lang w:val="ru-RU"/>
        </w:rPr>
        <w:t>ВЕРЕЩАГИНА). Допускается применять сокращение часто употребляемых служебных слов в именах собственных, (например: ул., пл., и др.).</w:t>
      </w:r>
    </w:p>
    <w:p w:rsidR="00B71C16" w:rsidRPr="00B71C16" w:rsidRDefault="00B71C16" w:rsidP="00B71C16">
      <w:pPr>
        <w:widowControl w:val="0"/>
        <w:autoSpaceDE w:val="0"/>
        <w:autoSpaceDN w:val="0"/>
        <w:adjustRightInd w:val="0"/>
        <w:ind w:firstLine="709"/>
        <w:jc w:val="both"/>
        <w:rPr>
          <w:sz w:val="28"/>
          <w:szCs w:val="28"/>
          <w:lang w:val="ru-RU"/>
        </w:rPr>
      </w:pPr>
      <w:r w:rsidRPr="00B71C16">
        <w:rPr>
          <w:sz w:val="28"/>
          <w:szCs w:val="28"/>
          <w:lang w:val="ru-RU"/>
        </w:rPr>
        <w:t>При самостоятельном употреблении служебные слова следует выполнять прописными буквами (например, МУЗЕЙ, ПЛОЩАДЬ).</w:t>
      </w:r>
    </w:p>
    <w:p w:rsidR="00B71C16" w:rsidRPr="00B71C16" w:rsidRDefault="00B71C16" w:rsidP="00B71C16">
      <w:pPr>
        <w:widowControl w:val="0"/>
        <w:autoSpaceDE w:val="0"/>
        <w:autoSpaceDN w:val="0"/>
        <w:adjustRightInd w:val="0"/>
        <w:ind w:firstLine="709"/>
        <w:jc w:val="both"/>
        <w:rPr>
          <w:sz w:val="28"/>
          <w:szCs w:val="28"/>
          <w:lang w:val="ru-RU"/>
        </w:rPr>
      </w:pPr>
      <w:r w:rsidRPr="00B71C16">
        <w:rPr>
          <w:sz w:val="28"/>
          <w:szCs w:val="28"/>
          <w:lang w:val="ru-RU"/>
        </w:rPr>
        <w:t>Расстояние по горизонтали и вертикали от кромки знака до надписи, между словами, числами, стрелками, линией, которая разделяет надписи, следует принимать не менее 60</w:t>
      </w:r>
      <w:r w:rsidRPr="00AC5820">
        <w:rPr>
          <w:sz w:val="28"/>
          <w:szCs w:val="28"/>
        </w:rPr>
        <w:t> </w:t>
      </w:r>
      <w:r w:rsidRPr="00B71C16">
        <w:rPr>
          <w:sz w:val="28"/>
          <w:szCs w:val="28"/>
          <w:lang w:val="ru-RU"/>
        </w:rPr>
        <w:t>мм.</w:t>
      </w:r>
    </w:p>
    <w:p w:rsidR="00B71C16" w:rsidRPr="00B71C16" w:rsidRDefault="00B71C16" w:rsidP="00B71C16">
      <w:pPr>
        <w:widowControl w:val="0"/>
        <w:autoSpaceDE w:val="0"/>
        <w:autoSpaceDN w:val="0"/>
        <w:adjustRightInd w:val="0"/>
        <w:ind w:firstLine="709"/>
        <w:jc w:val="both"/>
        <w:rPr>
          <w:sz w:val="28"/>
          <w:szCs w:val="28"/>
          <w:lang w:val="ru-RU"/>
        </w:rPr>
      </w:pPr>
      <w:r w:rsidRPr="00B71C16">
        <w:rPr>
          <w:sz w:val="28"/>
          <w:szCs w:val="28"/>
          <w:lang w:val="ru-RU"/>
        </w:rPr>
        <w:t>Кайма должна быть белого цвета, расположена на расстоянии 15</w:t>
      </w:r>
      <w:r w:rsidRPr="00AC5820">
        <w:rPr>
          <w:sz w:val="28"/>
          <w:szCs w:val="28"/>
        </w:rPr>
        <w:t> </w:t>
      </w:r>
      <w:r w:rsidRPr="00B71C16">
        <w:rPr>
          <w:sz w:val="28"/>
          <w:szCs w:val="28"/>
          <w:lang w:val="ru-RU"/>
        </w:rPr>
        <w:t>мм от края знака. Ширина каймы: 10</w:t>
      </w:r>
      <w:r w:rsidRPr="00AC5820">
        <w:rPr>
          <w:sz w:val="28"/>
          <w:szCs w:val="28"/>
        </w:rPr>
        <w:t> </w:t>
      </w:r>
      <w:r w:rsidRPr="00B71C16">
        <w:rPr>
          <w:sz w:val="28"/>
          <w:szCs w:val="28"/>
          <w:lang w:val="ru-RU"/>
        </w:rPr>
        <w:t>мм.</w:t>
      </w:r>
    </w:p>
    <w:p w:rsidR="00B71C16" w:rsidRPr="00B71C16" w:rsidRDefault="00B71C16" w:rsidP="00B71C16">
      <w:pPr>
        <w:widowControl w:val="0"/>
        <w:autoSpaceDE w:val="0"/>
        <w:autoSpaceDN w:val="0"/>
        <w:adjustRightInd w:val="0"/>
        <w:ind w:firstLine="709"/>
        <w:jc w:val="both"/>
        <w:rPr>
          <w:sz w:val="28"/>
          <w:szCs w:val="28"/>
          <w:lang w:val="ru-RU"/>
        </w:rPr>
      </w:pPr>
      <w:r w:rsidRPr="00B71C16">
        <w:rPr>
          <w:sz w:val="28"/>
          <w:szCs w:val="28"/>
          <w:lang w:val="ru-RU"/>
        </w:rPr>
        <w:t>Требования к оформлению домового знака:</w:t>
      </w:r>
    </w:p>
    <w:p w:rsidR="00B71C16" w:rsidRPr="00B71C16" w:rsidRDefault="00B71C16" w:rsidP="00B71C16">
      <w:pPr>
        <w:widowControl w:val="0"/>
        <w:autoSpaceDE w:val="0"/>
        <w:autoSpaceDN w:val="0"/>
        <w:adjustRightInd w:val="0"/>
        <w:ind w:firstLine="709"/>
        <w:jc w:val="both"/>
        <w:rPr>
          <w:sz w:val="28"/>
          <w:szCs w:val="28"/>
          <w:lang w:val="ru-RU"/>
        </w:rPr>
      </w:pPr>
      <w:r w:rsidRPr="00B71C16">
        <w:rPr>
          <w:sz w:val="28"/>
          <w:szCs w:val="28"/>
          <w:lang w:val="ru-RU"/>
        </w:rPr>
        <w:t>информационная поверхность домового знака должна быть изготовлена методом нанесения стекловидного покрытия (глазури или эмали) на металл. Также допускается выполнение информационной поверхности из пленки одного типа, такие знаки желательно обеспечить подсветом в темное время суток.</w:t>
      </w:r>
    </w:p>
    <w:p w:rsidR="00B71C16" w:rsidRPr="00B71C16" w:rsidRDefault="00B71C16" w:rsidP="00B71C16">
      <w:pPr>
        <w:widowControl w:val="0"/>
        <w:autoSpaceDE w:val="0"/>
        <w:autoSpaceDN w:val="0"/>
        <w:adjustRightInd w:val="0"/>
        <w:ind w:firstLine="709"/>
        <w:jc w:val="both"/>
        <w:rPr>
          <w:sz w:val="28"/>
          <w:szCs w:val="28"/>
          <w:lang w:val="ru-RU"/>
        </w:rPr>
      </w:pPr>
      <w:r w:rsidRPr="00B71C16">
        <w:rPr>
          <w:sz w:val="28"/>
          <w:szCs w:val="28"/>
          <w:lang w:val="ru-RU"/>
        </w:rPr>
        <w:t>Все детали и сборочные единицы знаков должны быть изготовлены из антикоррозионных материалов или иметь защитное покрытие.</w:t>
      </w:r>
    </w:p>
    <w:p w:rsidR="00B71C16" w:rsidRPr="00B71C16" w:rsidRDefault="00B71C16" w:rsidP="00B71C16">
      <w:pPr>
        <w:widowControl w:val="0"/>
        <w:autoSpaceDE w:val="0"/>
        <w:autoSpaceDN w:val="0"/>
        <w:adjustRightInd w:val="0"/>
        <w:ind w:firstLine="709"/>
        <w:jc w:val="both"/>
        <w:rPr>
          <w:sz w:val="28"/>
          <w:szCs w:val="28"/>
          <w:lang w:val="ru-RU"/>
        </w:rPr>
      </w:pPr>
      <w:r w:rsidRPr="00B71C16">
        <w:rPr>
          <w:sz w:val="28"/>
          <w:szCs w:val="28"/>
          <w:lang w:val="ru-RU"/>
        </w:rPr>
        <w:lastRenderedPageBreak/>
        <w:t>При размещении нескольких домовых знаков в одном створе над проезжей частью их размеры необходимо выдержать одинаковыми по высоте.</w:t>
      </w:r>
    </w:p>
    <w:p w:rsidR="00B71C16" w:rsidRPr="00B71C16" w:rsidRDefault="00B71C16" w:rsidP="00B71C16">
      <w:pPr>
        <w:widowControl w:val="0"/>
        <w:autoSpaceDE w:val="0"/>
        <w:autoSpaceDN w:val="0"/>
        <w:adjustRightInd w:val="0"/>
        <w:rPr>
          <w:sz w:val="26"/>
          <w:szCs w:val="26"/>
          <w:lang w:val="ru-RU"/>
        </w:rPr>
      </w:pPr>
    </w:p>
    <w:p w:rsidR="00B71C16" w:rsidRPr="00426192" w:rsidRDefault="00B71C16" w:rsidP="00B71C16">
      <w:pPr>
        <w:keepNext/>
        <w:suppressAutoHyphens/>
        <w:spacing w:before="240" w:after="60"/>
        <w:ind w:left="709"/>
        <w:outlineLvl w:val="0"/>
        <w:rPr>
          <w:bCs/>
          <w:kern w:val="32"/>
          <w:sz w:val="26"/>
          <w:szCs w:val="26"/>
          <w:lang w:val="x-none" w:eastAsia="ar-SA"/>
        </w:rPr>
      </w:pPr>
      <w:r w:rsidRPr="00426192">
        <w:rPr>
          <w:bCs/>
          <w:noProof/>
          <w:kern w:val="32"/>
          <w:sz w:val="26"/>
          <w:szCs w:val="26"/>
          <w:lang w:val="ru-RU"/>
        </w:rPr>
        <w:drawing>
          <wp:inline distT="0" distB="0" distL="0" distR="0">
            <wp:extent cx="3019425" cy="2505075"/>
            <wp:effectExtent l="0" t="0" r="9525" b="9525"/>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04">
                      <a:extLst>
                        <a:ext uri="{28A0092B-C50C-407E-A947-70E740481C1C}">
                          <a14:useLocalDpi xmlns:a14="http://schemas.microsoft.com/office/drawing/2010/main" val="0"/>
                        </a:ext>
                      </a:extLst>
                    </a:blip>
                    <a:srcRect b="4088"/>
                    <a:stretch>
                      <a:fillRect/>
                    </a:stretch>
                  </pic:blipFill>
                  <pic:spPr bwMode="auto">
                    <a:xfrm>
                      <a:off x="0" y="0"/>
                      <a:ext cx="3019425" cy="2505075"/>
                    </a:xfrm>
                    <a:prstGeom prst="rect">
                      <a:avLst/>
                    </a:prstGeom>
                    <a:noFill/>
                    <a:ln>
                      <a:noFill/>
                    </a:ln>
                  </pic:spPr>
                </pic:pic>
              </a:graphicData>
            </a:graphic>
          </wp:inline>
        </w:drawing>
      </w:r>
    </w:p>
    <w:p w:rsidR="00B71C16" w:rsidRPr="00B71C16" w:rsidRDefault="00B71C16" w:rsidP="00B71C16">
      <w:pPr>
        <w:widowControl w:val="0"/>
        <w:autoSpaceDE w:val="0"/>
        <w:autoSpaceDN w:val="0"/>
        <w:adjustRightInd w:val="0"/>
        <w:jc w:val="both"/>
        <w:rPr>
          <w:sz w:val="24"/>
          <w:szCs w:val="24"/>
          <w:lang w:val="ru-RU"/>
        </w:rPr>
      </w:pPr>
      <w:r w:rsidRPr="00B71C16">
        <w:rPr>
          <w:sz w:val="24"/>
          <w:szCs w:val="24"/>
          <w:lang w:val="ru-RU"/>
        </w:rPr>
        <w:t xml:space="preserve">Рис. 45. Оформление домового знака </w:t>
      </w:r>
    </w:p>
    <w:p w:rsidR="00B71C16" w:rsidRPr="00B71C16" w:rsidRDefault="00B71C16" w:rsidP="00B71C16">
      <w:pPr>
        <w:widowControl w:val="0"/>
        <w:autoSpaceDE w:val="0"/>
        <w:autoSpaceDN w:val="0"/>
        <w:adjustRightInd w:val="0"/>
        <w:rPr>
          <w:sz w:val="26"/>
          <w:szCs w:val="26"/>
          <w:lang w:val="ru-RU"/>
        </w:rPr>
      </w:pPr>
      <w:bookmarkStart w:id="19" w:name="sub_744"/>
      <w:bookmarkEnd w:id="18"/>
    </w:p>
    <w:p w:rsidR="00B71C16" w:rsidRPr="00B71C16" w:rsidRDefault="00B71C16" w:rsidP="00B71C16">
      <w:pPr>
        <w:widowControl w:val="0"/>
        <w:autoSpaceDE w:val="0"/>
        <w:autoSpaceDN w:val="0"/>
        <w:adjustRightInd w:val="0"/>
        <w:ind w:firstLine="709"/>
        <w:jc w:val="center"/>
        <w:rPr>
          <w:sz w:val="28"/>
          <w:szCs w:val="28"/>
          <w:lang w:val="ru-RU"/>
        </w:rPr>
      </w:pPr>
      <w:bookmarkStart w:id="20" w:name="sub_747"/>
      <w:bookmarkEnd w:id="19"/>
      <w:r w:rsidRPr="00AC5820">
        <w:rPr>
          <w:sz w:val="28"/>
          <w:szCs w:val="28"/>
          <w:lang w:val="en-US"/>
        </w:rPr>
        <w:t>IV</w:t>
      </w:r>
      <w:r w:rsidRPr="00B71C16">
        <w:rPr>
          <w:sz w:val="28"/>
          <w:szCs w:val="28"/>
          <w:lang w:val="ru-RU"/>
        </w:rPr>
        <w:t xml:space="preserve"> </w:t>
      </w:r>
      <w:hyperlink w:anchor="sub_1318" w:history="1">
        <w:r w:rsidRPr="00B71C16">
          <w:rPr>
            <w:sz w:val="28"/>
            <w:szCs w:val="28"/>
            <w:lang w:val="ru-RU"/>
          </w:rPr>
          <w:t>Знак запрета</w:t>
        </w:r>
      </w:hyperlink>
    </w:p>
    <w:p w:rsidR="00B71C16" w:rsidRPr="00B71C16" w:rsidRDefault="00B71C16" w:rsidP="00B71C16">
      <w:pPr>
        <w:widowControl w:val="0"/>
        <w:autoSpaceDE w:val="0"/>
        <w:autoSpaceDN w:val="0"/>
        <w:adjustRightInd w:val="0"/>
        <w:ind w:firstLine="709"/>
        <w:jc w:val="both"/>
        <w:rPr>
          <w:b/>
          <w:sz w:val="28"/>
          <w:szCs w:val="28"/>
          <w:lang w:val="ru-RU"/>
        </w:rPr>
      </w:pPr>
    </w:p>
    <w:p w:rsidR="00B71C16" w:rsidRPr="00B71C16" w:rsidRDefault="00B71C16" w:rsidP="00B71C16">
      <w:pPr>
        <w:widowControl w:val="0"/>
        <w:autoSpaceDE w:val="0"/>
        <w:autoSpaceDN w:val="0"/>
        <w:adjustRightInd w:val="0"/>
        <w:ind w:firstLine="709"/>
        <w:jc w:val="both"/>
        <w:rPr>
          <w:sz w:val="28"/>
          <w:szCs w:val="28"/>
          <w:lang w:val="ru-RU"/>
        </w:rPr>
      </w:pPr>
      <w:bookmarkStart w:id="21" w:name="sub_7471"/>
      <w:bookmarkEnd w:id="20"/>
      <w:r w:rsidRPr="00B71C16">
        <w:rPr>
          <w:sz w:val="28"/>
          <w:szCs w:val="28"/>
          <w:lang w:val="ru-RU"/>
        </w:rPr>
        <w:t>1. Знаки запрета могут размещаться на территориях парков, скверов, детских дошкольных, общеобразовательных учреждений и медицинских учреждений, детских площадках, стадионах поселения в хорошо просматриваемых местах.</w:t>
      </w:r>
    </w:p>
    <w:p w:rsidR="00B71C16" w:rsidRPr="00B71C16" w:rsidRDefault="00B71C16" w:rsidP="00B71C16">
      <w:pPr>
        <w:widowControl w:val="0"/>
        <w:autoSpaceDE w:val="0"/>
        <w:autoSpaceDN w:val="0"/>
        <w:adjustRightInd w:val="0"/>
        <w:ind w:firstLine="709"/>
        <w:jc w:val="both"/>
        <w:rPr>
          <w:sz w:val="28"/>
          <w:szCs w:val="28"/>
          <w:lang w:val="ru-RU"/>
        </w:rPr>
      </w:pPr>
      <w:bookmarkStart w:id="22" w:name="sub_7472"/>
      <w:bookmarkEnd w:id="21"/>
      <w:r w:rsidRPr="00B71C16">
        <w:rPr>
          <w:sz w:val="28"/>
          <w:szCs w:val="28"/>
          <w:lang w:val="ru-RU"/>
        </w:rPr>
        <w:t>2. Требования к содержанию знаков запрета.</w:t>
      </w:r>
    </w:p>
    <w:bookmarkEnd w:id="22"/>
    <w:p w:rsidR="00B71C16" w:rsidRPr="00B71C16" w:rsidRDefault="00B71C16" w:rsidP="00B71C16">
      <w:pPr>
        <w:widowControl w:val="0"/>
        <w:autoSpaceDE w:val="0"/>
        <w:autoSpaceDN w:val="0"/>
        <w:adjustRightInd w:val="0"/>
        <w:ind w:firstLine="709"/>
        <w:jc w:val="both"/>
        <w:rPr>
          <w:sz w:val="28"/>
          <w:szCs w:val="28"/>
          <w:lang w:val="ru-RU"/>
        </w:rPr>
      </w:pPr>
      <w:r w:rsidRPr="00B71C16">
        <w:rPr>
          <w:sz w:val="28"/>
          <w:szCs w:val="28"/>
          <w:lang w:val="ru-RU"/>
        </w:rPr>
        <w:t>Знаки запрета должны иметь надлежащий внешний вид, быть очищенными от грязи и иного мусора.</w:t>
      </w:r>
    </w:p>
    <w:p w:rsidR="00B71C16" w:rsidRPr="00B71C16" w:rsidRDefault="00B71C16" w:rsidP="00B71C16">
      <w:pPr>
        <w:widowControl w:val="0"/>
        <w:autoSpaceDE w:val="0"/>
        <w:autoSpaceDN w:val="0"/>
        <w:adjustRightInd w:val="0"/>
        <w:ind w:firstLine="709"/>
        <w:jc w:val="both"/>
        <w:rPr>
          <w:sz w:val="28"/>
          <w:szCs w:val="28"/>
          <w:lang w:val="ru-RU"/>
        </w:rPr>
      </w:pPr>
      <w:r w:rsidRPr="00B71C16">
        <w:rPr>
          <w:sz w:val="28"/>
          <w:szCs w:val="28"/>
          <w:lang w:val="ru-RU"/>
        </w:rPr>
        <w:t>Не допускается размещение на знаках запрета объявлений, посторонних надписей, изображений.</w:t>
      </w:r>
    </w:p>
    <w:p w:rsidR="00B71C16" w:rsidRPr="00B71C16" w:rsidRDefault="00B71C16" w:rsidP="00B71C16">
      <w:pPr>
        <w:widowControl w:val="0"/>
        <w:autoSpaceDE w:val="0"/>
        <w:autoSpaceDN w:val="0"/>
        <w:adjustRightInd w:val="0"/>
        <w:ind w:firstLine="709"/>
        <w:jc w:val="both"/>
        <w:rPr>
          <w:sz w:val="28"/>
          <w:szCs w:val="28"/>
          <w:lang w:val="ru-RU"/>
        </w:rPr>
      </w:pPr>
      <w:r w:rsidRPr="00B71C16">
        <w:rPr>
          <w:sz w:val="28"/>
          <w:szCs w:val="28"/>
          <w:lang w:val="ru-RU"/>
        </w:rPr>
        <w:t>Очистка знаков запрета от грязи и мусора проводится по мере необходимости.</w:t>
      </w:r>
    </w:p>
    <w:p w:rsidR="00B71C16" w:rsidRPr="00B71C16" w:rsidRDefault="00B71C16" w:rsidP="00B71C16">
      <w:pPr>
        <w:widowControl w:val="0"/>
        <w:autoSpaceDE w:val="0"/>
        <w:autoSpaceDN w:val="0"/>
        <w:adjustRightInd w:val="0"/>
        <w:ind w:firstLine="709"/>
        <w:jc w:val="both"/>
        <w:rPr>
          <w:sz w:val="26"/>
          <w:szCs w:val="26"/>
          <w:lang w:val="ru-RU"/>
        </w:rPr>
      </w:pPr>
      <w:r w:rsidRPr="00B71C16">
        <w:rPr>
          <w:sz w:val="28"/>
          <w:szCs w:val="28"/>
          <w:lang w:val="ru-RU"/>
        </w:rPr>
        <w:t>3. Требования к внешнему виду и габаритным размерам знака запрета (рис. 46):</w:t>
      </w:r>
    </w:p>
    <w:p w:rsidR="00B71C16" w:rsidRPr="00426192" w:rsidRDefault="00B71C16" w:rsidP="00B71C16">
      <w:pPr>
        <w:widowControl w:val="0"/>
        <w:autoSpaceDE w:val="0"/>
        <w:autoSpaceDN w:val="0"/>
        <w:adjustRightInd w:val="0"/>
        <w:ind w:firstLine="709"/>
        <w:rPr>
          <w:sz w:val="26"/>
        </w:rPr>
      </w:pPr>
      <w:r w:rsidRPr="00426192">
        <w:rPr>
          <w:noProof/>
          <w:lang w:val="ru-RU"/>
        </w:rPr>
        <w:drawing>
          <wp:inline distT="0" distB="0" distL="0" distR="0">
            <wp:extent cx="4781550" cy="1838325"/>
            <wp:effectExtent l="0" t="0" r="0" b="9525"/>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0" y="0"/>
                      <a:ext cx="4781550" cy="1838325"/>
                    </a:xfrm>
                    <a:prstGeom prst="rect">
                      <a:avLst/>
                    </a:prstGeom>
                    <a:noFill/>
                    <a:ln>
                      <a:noFill/>
                    </a:ln>
                  </pic:spPr>
                </pic:pic>
              </a:graphicData>
            </a:graphic>
          </wp:inline>
        </w:drawing>
      </w:r>
    </w:p>
    <w:p w:rsidR="00B71C16" w:rsidRPr="00B71C16" w:rsidRDefault="00B71C16" w:rsidP="00B71C16">
      <w:pPr>
        <w:widowControl w:val="0"/>
        <w:autoSpaceDE w:val="0"/>
        <w:autoSpaceDN w:val="0"/>
        <w:adjustRightInd w:val="0"/>
        <w:ind w:firstLine="567"/>
        <w:jc w:val="both"/>
        <w:rPr>
          <w:sz w:val="24"/>
          <w:szCs w:val="24"/>
          <w:lang w:val="ru-RU"/>
        </w:rPr>
      </w:pPr>
      <w:r w:rsidRPr="00B71C16">
        <w:rPr>
          <w:sz w:val="24"/>
          <w:szCs w:val="24"/>
          <w:lang w:val="ru-RU"/>
        </w:rPr>
        <w:t>Рис. 46. Оформление знака запрета</w:t>
      </w:r>
    </w:p>
    <w:p w:rsidR="00B71C16" w:rsidRPr="00B71C16" w:rsidRDefault="00B71C16" w:rsidP="00B71C16">
      <w:pPr>
        <w:widowControl w:val="0"/>
        <w:autoSpaceDE w:val="0"/>
        <w:autoSpaceDN w:val="0"/>
        <w:adjustRightInd w:val="0"/>
        <w:rPr>
          <w:sz w:val="24"/>
          <w:szCs w:val="24"/>
          <w:lang w:val="ru-RU"/>
        </w:rPr>
      </w:pPr>
    </w:p>
    <w:p w:rsidR="00B71C16" w:rsidRPr="00B71C16" w:rsidRDefault="00B71C16" w:rsidP="00B71C16">
      <w:pPr>
        <w:widowControl w:val="0"/>
        <w:autoSpaceDE w:val="0"/>
        <w:autoSpaceDN w:val="0"/>
        <w:adjustRightInd w:val="0"/>
        <w:ind w:firstLine="709"/>
        <w:jc w:val="both"/>
        <w:rPr>
          <w:sz w:val="28"/>
          <w:szCs w:val="28"/>
          <w:lang w:val="ru-RU"/>
        </w:rPr>
      </w:pPr>
      <w:r w:rsidRPr="00B71C16">
        <w:rPr>
          <w:sz w:val="28"/>
          <w:szCs w:val="28"/>
          <w:lang w:val="ru-RU"/>
        </w:rPr>
        <w:t>Цвет фона типового знака: белый.</w:t>
      </w:r>
    </w:p>
    <w:p w:rsidR="00B71C16" w:rsidRPr="00B71C16" w:rsidRDefault="00B71C16" w:rsidP="00B71C16">
      <w:pPr>
        <w:widowControl w:val="0"/>
        <w:autoSpaceDE w:val="0"/>
        <w:autoSpaceDN w:val="0"/>
        <w:adjustRightInd w:val="0"/>
        <w:ind w:firstLine="709"/>
        <w:jc w:val="both"/>
        <w:rPr>
          <w:sz w:val="28"/>
          <w:szCs w:val="28"/>
          <w:lang w:val="ru-RU"/>
        </w:rPr>
      </w:pPr>
      <w:r w:rsidRPr="00B71C16">
        <w:rPr>
          <w:sz w:val="28"/>
          <w:szCs w:val="28"/>
          <w:lang w:val="ru-RU"/>
        </w:rPr>
        <w:t>Знаки запрета выполняются в виде изображения определенной геометрической формы с использованием различных цветов, графических символов (цветографическое изображение) и представляют собой круг с каймой красного цвета, ширина которой должна быть не менее 13,7</w:t>
      </w:r>
      <w:r w:rsidRPr="00AC5820">
        <w:rPr>
          <w:sz w:val="28"/>
          <w:szCs w:val="28"/>
        </w:rPr>
        <w:t> </w:t>
      </w:r>
      <w:r w:rsidRPr="00B71C16">
        <w:rPr>
          <w:sz w:val="28"/>
          <w:szCs w:val="28"/>
          <w:lang w:val="ru-RU"/>
        </w:rPr>
        <w:t>мм. Диаметр круга должен составлять не менее 200</w:t>
      </w:r>
      <w:r w:rsidRPr="00AC5820">
        <w:rPr>
          <w:sz w:val="28"/>
          <w:szCs w:val="28"/>
        </w:rPr>
        <w:t> </w:t>
      </w:r>
      <w:r w:rsidRPr="00B71C16">
        <w:rPr>
          <w:sz w:val="28"/>
          <w:szCs w:val="28"/>
          <w:lang w:val="ru-RU"/>
        </w:rPr>
        <w:t xml:space="preserve">мм, включая кайму. В центре круга горизонтально размещается графическое </w:t>
      </w:r>
      <w:r w:rsidRPr="00B71C16">
        <w:rPr>
          <w:sz w:val="28"/>
          <w:szCs w:val="28"/>
          <w:lang w:val="ru-RU"/>
        </w:rPr>
        <w:lastRenderedPageBreak/>
        <w:t>изображение предмета запрета черного цвета. Предмет запрета пересекает красная поперечная полоса шириной не менее 17,5</w:t>
      </w:r>
      <w:r w:rsidRPr="00AC5820">
        <w:rPr>
          <w:sz w:val="28"/>
          <w:szCs w:val="28"/>
        </w:rPr>
        <w:t> </w:t>
      </w:r>
      <w:r w:rsidRPr="00B71C16">
        <w:rPr>
          <w:sz w:val="28"/>
          <w:szCs w:val="28"/>
          <w:lang w:val="ru-RU"/>
        </w:rPr>
        <w:t>мм. Красная поперечная полоса выполняется под углом 45 градусов к горизонтали с наклоном слева сверху от каймы направо вниз к кайме и не должна прерываться графическим символом знака (собаки, бутылки).</w:t>
      </w:r>
    </w:p>
    <w:p w:rsidR="00B71C16" w:rsidRPr="00B71C16" w:rsidRDefault="00B71C16" w:rsidP="00B71C16">
      <w:pPr>
        <w:widowControl w:val="0"/>
        <w:autoSpaceDE w:val="0"/>
        <w:autoSpaceDN w:val="0"/>
        <w:adjustRightInd w:val="0"/>
        <w:ind w:firstLine="709"/>
        <w:jc w:val="both"/>
        <w:rPr>
          <w:sz w:val="28"/>
          <w:szCs w:val="28"/>
          <w:lang w:val="ru-RU"/>
        </w:rPr>
      </w:pPr>
      <w:r w:rsidRPr="00B71C16">
        <w:rPr>
          <w:sz w:val="28"/>
          <w:szCs w:val="28"/>
          <w:lang w:val="ru-RU"/>
        </w:rPr>
        <w:t>Требования к оформлению знака о запрете: цветографическое изображение знака о запрете наносится с использованием различных технологий на поверхность материала-носителя, в том числе металла, пластика, силикатного или органического стекла, полимерной пленки.</w:t>
      </w:r>
    </w:p>
    <w:p w:rsidR="00B71C16" w:rsidRPr="00B71C16" w:rsidRDefault="00B71C16" w:rsidP="00B71C16">
      <w:pPr>
        <w:widowControl w:val="0"/>
        <w:autoSpaceDE w:val="0"/>
        <w:autoSpaceDN w:val="0"/>
        <w:adjustRightInd w:val="0"/>
        <w:ind w:firstLine="709"/>
        <w:jc w:val="both"/>
        <w:rPr>
          <w:sz w:val="26"/>
          <w:szCs w:val="26"/>
          <w:lang w:val="ru-RU"/>
        </w:rPr>
      </w:pPr>
    </w:p>
    <w:p w:rsidR="00B71C16" w:rsidRPr="00B71C16" w:rsidRDefault="00B71C16" w:rsidP="00B71C16">
      <w:pPr>
        <w:widowControl w:val="0"/>
        <w:autoSpaceDE w:val="0"/>
        <w:autoSpaceDN w:val="0"/>
        <w:adjustRightInd w:val="0"/>
        <w:ind w:firstLine="709"/>
        <w:jc w:val="center"/>
        <w:rPr>
          <w:sz w:val="28"/>
          <w:szCs w:val="28"/>
          <w:lang w:val="ru-RU"/>
        </w:rPr>
      </w:pPr>
      <w:r w:rsidRPr="00AC5820">
        <w:rPr>
          <w:sz w:val="28"/>
          <w:szCs w:val="28"/>
          <w:lang w:val="en-US"/>
        </w:rPr>
        <w:t>V</w:t>
      </w:r>
      <w:r w:rsidRPr="00B71C16">
        <w:rPr>
          <w:sz w:val="28"/>
          <w:szCs w:val="28"/>
          <w:lang w:val="ru-RU"/>
        </w:rPr>
        <w:t xml:space="preserve"> Флаги</w:t>
      </w:r>
    </w:p>
    <w:p w:rsidR="00B71C16" w:rsidRPr="00B71C16" w:rsidRDefault="00B71C16" w:rsidP="00B71C16">
      <w:pPr>
        <w:widowControl w:val="0"/>
        <w:autoSpaceDE w:val="0"/>
        <w:autoSpaceDN w:val="0"/>
        <w:adjustRightInd w:val="0"/>
        <w:ind w:firstLine="709"/>
        <w:jc w:val="both"/>
        <w:rPr>
          <w:sz w:val="28"/>
          <w:szCs w:val="28"/>
          <w:lang w:val="ru-RU"/>
        </w:rPr>
      </w:pPr>
    </w:p>
    <w:p w:rsidR="00B71C16" w:rsidRPr="00B71C16" w:rsidRDefault="00B71C16" w:rsidP="00B71C16">
      <w:pPr>
        <w:widowControl w:val="0"/>
        <w:autoSpaceDE w:val="0"/>
        <w:autoSpaceDN w:val="0"/>
        <w:adjustRightInd w:val="0"/>
        <w:ind w:right="-8" w:firstLine="709"/>
        <w:jc w:val="both"/>
        <w:rPr>
          <w:sz w:val="28"/>
          <w:szCs w:val="28"/>
          <w:lang w:val="ru-RU"/>
        </w:rPr>
      </w:pPr>
      <w:r w:rsidRPr="00B71C16">
        <w:rPr>
          <w:sz w:val="28"/>
          <w:szCs w:val="28"/>
          <w:lang w:val="ru-RU"/>
        </w:rPr>
        <w:t xml:space="preserve">На флагах может размещаться логотип, наименование организации. Не допускается размещать на полотне информацию рекламного характера, наименования нескольких организаций (делить информационное поле на несколько разных). </w:t>
      </w:r>
    </w:p>
    <w:p w:rsidR="00B71C16" w:rsidRPr="00B71C16" w:rsidRDefault="00B71C16" w:rsidP="00B71C16">
      <w:pPr>
        <w:widowControl w:val="0"/>
        <w:autoSpaceDE w:val="0"/>
        <w:autoSpaceDN w:val="0"/>
        <w:adjustRightInd w:val="0"/>
        <w:ind w:right="-8" w:firstLine="709"/>
        <w:jc w:val="both"/>
        <w:rPr>
          <w:sz w:val="28"/>
          <w:szCs w:val="28"/>
          <w:lang w:val="ru-RU"/>
        </w:rPr>
      </w:pPr>
      <w:r w:rsidRPr="00B71C16">
        <w:rPr>
          <w:sz w:val="28"/>
          <w:szCs w:val="28"/>
          <w:lang w:val="ru-RU"/>
        </w:rPr>
        <w:t>Необходимо размещать полотна в однотонном цвете, допускается выполнять дизайн с фирменным принтом.</w:t>
      </w:r>
    </w:p>
    <w:p w:rsidR="00B71C16" w:rsidRPr="00B71C16" w:rsidRDefault="00B71C16" w:rsidP="00B71C16">
      <w:pPr>
        <w:widowControl w:val="0"/>
        <w:autoSpaceDE w:val="0"/>
        <w:autoSpaceDN w:val="0"/>
        <w:adjustRightInd w:val="0"/>
        <w:ind w:right="-8" w:firstLine="709"/>
        <w:jc w:val="both"/>
        <w:rPr>
          <w:sz w:val="28"/>
          <w:szCs w:val="28"/>
          <w:lang w:val="ru-RU"/>
        </w:rPr>
      </w:pPr>
      <w:r w:rsidRPr="00B71C16">
        <w:rPr>
          <w:sz w:val="28"/>
          <w:szCs w:val="28"/>
          <w:lang w:val="ru-RU"/>
        </w:rPr>
        <w:t>1. Флаги делятся на несколько видов: флаг-консоль, флаг виндер, фасадный флагшток (таблица 8).</w:t>
      </w:r>
    </w:p>
    <w:p w:rsidR="00B71C16" w:rsidRPr="00B71C16" w:rsidRDefault="00B71C16" w:rsidP="00B71C16">
      <w:pPr>
        <w:widowControl w:val="0"/>
        <w:autoSpaceDE w:val="0"/>
        <w:autoSpaceDN w:val="0"/>
        <w:adjustRightInd w:val="0"/>
        <w:ind w:right="-8" w:hanging="1418"/>
        <w:jc w:val="right"/>
        <w:rPr>
          <w:sz w:val="24"/>
          <w:szCs w:val="24"/>
          <w:lang w:val="ru-RU"/>
        </w:rPr>
      </w:pPr>
    </w:p>
    <w:p w:rsidR="00B71C16" w:rsidRPr="00AF156E" w:rsidRDefault="00B71C16" w:rsidP="00B71C16">
      <w:pPr>
        <w:widowControl w:val="0"/>
        <w:autoSpaceDE w:val="0"/>
        <w:autoSpaceDN w:val="0"/>
        <w:adjustRightInd w:val="0"/>
        <w:ind w:right="-8" w:firstLine="709"/>
        <w:jc w:val="right"/>
        <w:rPr>
          <w:sz w:val="24"/>
          <w:szCs w:val="24"/>
        </w:rPr>
      </w:pPr>
      <w:r w:rsidRPr="00AF156E">
        <w:rPr>
          <w:sz w:val="24"/>
          <w:szCs w:val="24"/>
        </w:rPr>
        <w:t>Таблица 8. Виды конструкций флагов</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20"/>
        <w:gridCol w:w="3339"/>
        <w:gridCol w:w="3437"/>
      </w:tblGrid>
      <w:tr w:rsidR="00B71C16" w:rsidRPr="00AF156E" w:rsidTr="00004902">
        <w:tc>
          <w:tcPr>
            <w:tcW w:w="3510" w:type="dxa"/>
            <w:shd w:val="clear" w:color="auto" w:fill="auto"/>
            <w:hideMark/>
          </w:tcPr>
          <w:p w:rsidR="00B71C16" w:rsidRPr="00AF156E" w:rsidRDefault="00B71C16" w:rsidP="00004902">
            <w:pPr>
              <w:widowControl w:val="0"/>
              <w:autoSpaceDE w:val="0"/>
              <w:autoSpaceDN w:val="0"/>
              <w:adjustRightInd w:val="0"/>
              <w:ind w:right="-8"/>
              <w:rPr>
                <w:sz w:val="24"/>
                <w:szCs w:val="24"/>
              </w:rPr>
            </w:pPr>
            <w:r w:rsidRPr="00AF156E">
              <w:rPr>
                <w:sz w:val="24"/>
                <w:szCs w:val="24"/>
              </w:rPr>
              <w:t>Флаг-консоль</w:t>
            </w:r>
          </w:p>
        </w:tc>
        <w:tc>
          <w:tcPr>
            <w:tcW w:w="3402" w:type="dxa"/>
            <w:shd w:val="clear" w:color="auto" w:fill="auto"/>
            <w:hideMark/>
          </w:tcPr>
          <w:p w:rsidR="00B71C16" w:rsidRPr="00AF156E" w:rsidRDefault="00B71C16" w:rsidP="00004902">
            <w:pPr>
              <w:widowControl w:val="0"/>
              <w:autoSpaceDE w:val="0"/>
              <w:autoSpaceDN w:val="0"/>
              <w:adjustRightInd w:val="0"/>
              <w:ind w:right="-8"/>
              <w:rPr>
                <w:sz w:val="24"/>
                <w:szCs w:val="24"/>
              </w:rPr>
            </w:pPr>
            <w:r w:rsidRPr="00AF156E">
              <w:rPr>
                <w:sz w:val="24"/>
                <w:szCs w:val="24"/>
              </w:rPr>
              <w:t>Флаги виндеры</w:t>
            </w:r>
          </w:p>
        </w:tc>
        <w:tc>
          <w:tcPr>
            <w:tcW w:w="3544" w:type="dxa"/>
            <w:shd w:val="clear" w:color="auto" w:fill="auto"/>
            <w:hideMark/>
          </w:tcPr>
          <w:p w:rsidR="00B71C16" w:rsidRPr="00AF156E" w:rsidRDefault="00B71C16" w:rsidP="00004902">
            <w:pPr>
              <w:widowControl w:val="0"/>
              <w:autoSpaceDE w:val="0"/>
              <w:autoSpaceDN w:val="0"/>
              <w:adjustRightInd w:val="0"/>
              <w:ind w:right="-8"/>
              <w:rPr>
                <w:sz w:val="24"/>
                <w:szCs w:val="24"/>
              </w:rPr>
            </w:pPr>
            <w:r w:rsidRPr="00AF156E">
              <w:rPr>
                <w:sz w:val="24"/>
                <w:szCs w:val="24"/>
              </w:rPr>
              <w:t>Фасадный флагшток</w:t>
            </w:r>
          </w:p>
        </w:tc>
      </w:tr>
      <w:tr w:rsidR="00B71C16" w:rsidRPr="00AF156E" w:rsidTr="00004902">
        <w:tc>
          <w:tcPr>
            <w:tcW w:w="3510" w:type="dxa"/>
            <w:shd w:val="clear" w:color="auto" w:fill="auto"/>
            <w:hideMark/>
          </w:tcPr>
          <w:p w:rsidR="00B71C16" w:rsidRPr="00AF156E" w:rsidRDefault="00B71C16" w:rsidP="00004902">
            <w:pPr>
              <w:widowControl w:val="0"/>
              <w:autoSpaceDE w:val="0"/>
              <w:autoSpaceDN w:val="0"/>
              <w:adjustRightInd w:val="0"/>
              <w:ind w:right="-8"/>
              <w:rPr>
                <w:sz w:val="24"/>
                <w:szCs w:val="24"/>
              </w:rPr>
            </w:pPr>
            <w:r w:rsidRPr="00AF156E">
              <w:rPr>
                <w:noProof/>
                <w:sz w:val="24"/>
                <w:szCs w:val="24"/>
                <w:lang w:val="ru-RU"/>
              </w:rPr>
              <w:drawing>
                <wp:inline distT="0" distB="0" distL="0" distR="0">
                  <wp:extent cx="1790700" cy="1905000"/>
                  <wp:effectExtent l="0" t="0" r="0" b="0"/>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06" cstate="print">
                            <a:extLst>
                              <a:ext uri="{28A0092B-C50C-407E-A947-70E740481C1C}">
                                <a14:useLocalDpi xmlns:a14="http://schemas.microsoft.com/office/drawing/2010/main" val="0"/>
                              </a:ext>
                            </a:extLst>
                          </a:blip>
                          <a:srcRect/>
                          <a:stretch>
                            <a:fillRect/>
                          </a:stretch>
                        </pic:blipFill>
                        <pic:spPr bwMode="auto">
                          <a:xfrm>
                            <a:off x="0" y="0"/>
                            <a:ext cx="1790700" cy="1905000"/>
                          </a:xfrm>
                          <a:prstGeom prst="rect">
                            <a:avLst/>
                          </a:prstGeom>
                          <a:noFill/>
                          <a:ln>
                            <a:noFill/>
                          </a:ln>
                        </pic:spPr>
                      </pic:pic>
                    </a:graphicData>
                  </a:graphic>
                </wp:inline>
              </w:drawing>
            </w:r>
          </w:p>
        </w:tc>
        <w:tc>
          <w:tcPr>
            <w:tcW w:w="3402" w:type="dxa"/>
            <w:shd w:val="clear" w:color="auto" w:fill="auto"/>
            <w:hideMark/>
          </w:tcPr>
          <w:p w:rsidR="00B71C16" w:rsidRPr="00AF156E" w:rsidRDefault="00B71C16" w:rsidP="00004902">
            <w:pPr>
              <w:widowControl w:val="0"/>
              <w:autoSpaceDE w:val="0"/>
              <w:autoSpaceDN w:val="0"/>
              <w:adjustRightInd w:val="0"/>
              <w:ind w:right="-8"/>
              <w:rPr>
                <w:sz w:val="24"/>
                <w:szCs w:val="24"/>
              </w:rPr>
            </w:pPr>
            <w:r w:rsidRPr="00AF156E">
              <w:rPr>
                <w:noProof/>
                <w:sz w:val="24"/>
                <w:szCs w:val="24"/>
                <w:lang w:val="ru-RU"/>
              </w:rPr>
              <w:drawing>
                <wp:inline distT="0" distB="0" distL="0" distR="0">
                  <wp:extent cx="1809750" cy="1924050"/>
                  <wp:effectExtent l="0" t="0" r="0" b="0"/>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4"/>
                          <pic:cNvPicPr>
                            <a:picLocks noChangeAspect="1" noChangeArrowheads="1"/>
                          </pic:cNvPicPr>
                        </pic:nvPicPr>
                        <pic:blipFill>
                          <a:blip r:embed="rId107" cstate="print">
                            <a:extLst>
                              <a:ext uri="{28A0092B-C50C-407E-A947-70E740481C1C}">
                                <a14:useLocalDpi xmlns:a14="http://schemas.microsoft.com/office/drawing/2010/main" val="0"/>
                              </a:ext>
                            </a:extLst>
                          </a:blip>
                          <a:srcRect/>
                          <a:stretch>
                            <a:fillRect/>
                          </a:stretch>
                        </pic:blipFill>
                        <pic:spPr bwMode="auto">
                          <a:xfrm>
                            <a:off x="0" y="0"/>
                            <a:ext cx="1809750" cy="1924050"/>
                          </a:xfrm>
                          <a:prstGeom prst="rect">
                            <a:avLst/>
                          </a:prstGeom>
                          <a:noFill/>
                          <a:ln>
                            <a:noFill/>
                          </a:ln>
                        </pic:spPr>
                      </pic:pic>
                    </a:graphicData>
                  </a:graphic>
                </wp:inline>
              </w:drawing>
            </w:r>
          </w:p>
        </w:tc>
        <w:tc>
          <w:tcPr>
            <w:tcW w:w="3544" w:type="dxa"/>
            <w:shd w:val="clear" w:color="auto" w:fill="auto"/>
            <w:hideMark/>
          </w:tcPr>
          <w:p w:rsidR="00B71C16" w:rsidRPr="00AF156E" w:rsidRDefault="00B71C16" w:rsidP="00004902">
            <w:pPr>
              <w:widowControl w:val="0"/>
              <w:autoSpaceDE w:val="0"/>
              <w:autoSpaceDN w:val="0"/>
              <w:adjustRightInd w:val="0"/>
              <w:ind w:right="-8"/>
              <w:rPr>
                <w:sz w:val="24"/>
                <w:szCs w:val="24"/>
              </w:rPr>
            </w:pPr>
            <w:r w:rsidRPr="00AF156E">
              <w:rPr>
                <w:noProof/>
                <w:sz w:val="24"/>
                <w:szCs w:val="24"/>
                <w:lang w:val="ru-RU"/>
              </w:rPr>
              <w:drawing>
                <wp:inline distT="0" distB="0" distL="0" distR="0">
                  <wp:extent cx="1752600" cy="1914525"/>
                  <wp:effectExtent l="0" t="0" r="0" b="9525"/>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5"/>
                          <pic:cNvPicPr>
                            <a:picLocks noChangeAspect="1" noChangeArrowheads="1"/>
                          </pic:cNvPicPr>
                        </pic:nvPicPr>
                        <pic:blipFill>
                          <a:blip r:embed="rId108" cstate="print">
                            <a:extLst>
                              <a:ext uri="{28A0092B-C50C-407E-A947-70E740481C1C}">
                                <a14:useLocalDpi xmlns:a14="http://schemas.microsoft.com/office/drawing/2010/main" val="0"/>
                              </a:ext>
                            </a:extLst>
                          </a:blip>
                          <a:srcRect/>
                          <a:stretch>
                            <a:fillRect/>
                          </a:stretch>
                        </pic:blipFill>
                        <pic:spPr bwMode="auto">
                          <a:xfrm>
                            <a:off x="0" y="0"/>
                            <a:ext cx="1752600" cy="1914525"/>
                          </a:xfrm>
                          <a:prstGeom prst="rect">
                            <a:avLst/>
                          </a:prstGeom>
                          <a:noFill/>
                          <a:ln>
                            <a:noFill/>
                          </a:ln>
                        </pic:spPr>
                      </pic:pic>
                    </a:graphicData>
                  </a:graphic>
                </wp:inline>
              </w:drawing>
            </w:r>
          </w:p>
        </w:tc>
      </w:tr>
      <w:tr w:rsidR="00B71C16" w:rsidRPr="00A65EE0" w:rsidTr="00004902">
        <w:tc>
          <w:tcPr>
            <w:tcW w:w="3510" w:type="dxa"/>
            <w:shd w:val="clear" w:color="auto" w:fill="auto"/>
            <w:hideMark/>
          </w:tcPr>
          <w:p w:rsidR="00B71C16" w:rsidRPr="00B71C16" w:rsidRDefault="00B71C16" w:rsidP="00004902">
            <w:pPr>
              <w:widowControl w:val="0"/>
              <w:autoSpaceDE w:val="0"/>
              <w:autoSpaceDN w:val="0"/>
              <w:adjustRightInd w:val="0"/>
              <w:ind w:right="-8"/>
              <w:rPr>
                <w:sz w:val="24"/>
                <w:szCs w:val="24"/>
                <w:lang w:val="ru-RU"/>
              </w:rPr>
            </w:pPr>
            <w:r w:rsidRPr="00B71C16">
              <w:rPr>
                <w:sz w:val="24"/>
                <w:szCs w:val="24"/>
                <w:lang w:val="ru-RU"/>
              </w:rPr>
              <w:t xml:space="preserve">Система позволяет закрепить вертикальное полотно перпендикулярно плоскости фасада здания. Такое решение позволяет демонстрировать информацию. </w:t>
            </w:r>
          </w:p>
          <w:p w:rsidR="00B71C16" w:rsidRPr="00B71C16" w:rsidRDefault="00B71C16" w:rsidP="00004902">
            <w:pPr>
              <w:widowControl w:val="0"/>
              <w:autoSpaceDE w:val="0"/>
              <w:autoSpaceDN w:val="0"/>
              <w:adjustRightInd w:val="0"/>
              <w:ind w:right="-8"/>
              <w:rPr>
                <w:sz w:val="24"/>
                <w:szCs w:val="24"/>
                <w:lang w:val="ru-RU"/>
              </w:rPr>
            </w:pPr>
            <w:r w:rsidRPr="00B71C16">
              <w:rPr>
                <w:sz w:val="24"/>
                <w:szCs w:val="24"/>
                <w:lang w:val="ru-RU"/>
              </w:rPr>
              <w:t xml:space="preserve">Максимальные размеры конструкции: ширина – до 0,6 м, высота – в пределах высоты этажа. </w:t>
            </w:r>
          </w:p>
        </w:tc>
        <w:tc>
          <w:tcPr>
            <w:tcW w:w="3402" w:type="dxa"/>
            <w:shd w:val="clear" w:color="auto" w:fill="auto"/>
            <w:hideMark/>
          </w:tcPr>
          <w:p w:rsidR="00B71C16" w:rsidRPr="00B71C16" w:rsidRDefault="00B71C16" w:rsidP="00004902">
            <w:pPr>
              <w:widowControl w:val="0"/>
              <w:autoSpaceDE w:val="0"/>
              <w:autoSpaceDN w:val="0"/>
              <w:adjustRightInd w:val="0"/>
              <w:ind w:right="-8"/>
              <w:rPr>
                <w:sz w:val="24"/>
                <w:szCs w:val="24"/>
                <w:lang w:val="ru-RU"/>
              </w:rPr>
            </w:pPr>
            <w:r w:rsidRPr="00B71C16">
              <w:rPr>
                <w:sz w:val="24"/>
                <w:szCs w:val="24"/>
                <w:lang w:val="ru-RU"/>
              </w:rPr>
              <w:t xml:space="preserve">Отдельно стоящие конструкции. </w:t>
            </w:r>
          </w:p>
          <w:p w:rsidR="00B71C16" w:rsidRPr="00B71C16" w:rsidRDefault="00B71C16" w:rsidP="00004902">
            <w:pPr>
              <w:widowControl w:val="0"/>
              <w:autoSpaceDE w:val="0"/>
              <w:autoSpaceDN w:val="0"/>
              <w:adjustRightInd w:val="0"/>
              <w:ind w:right="-8"/>
              <w:rPr>
                <w:sz w:val="24"/>
                <w:szCs w:val="24"/>
                <w:lang w:val="ru-RU"/>
              </w:rPr>
            </w:pPr>
            <w:r w:rsidRPr="00B71C16">
              <w:rPr>
                <w:sz w:val="24"/>
                <w:szCs w:val="24"/>
                <w:lang w:val="ru-RU"/>
              </w:rPr>
              <w:t>Система позволяет закрепить и установить вертикальную конструкцию перпендикулярно плоскости фасада здания. Такое решение позволяет демонстрировать информацию.</w:t>
            </w:r>
          </w:p>
          <w:p w:rsidR="00B71C16" w:rsidRPr="00B71C16" w:rsidRDefault="00B71C16" w:rsidP="00004902">
            <w:pPr>
              <w:widowControl w:val="0"/>
              <w:autoSpaceDE w:val="0"/>
              <w:autoSpaceDN w:val="0"/>
              <w:adjustRightInd w:val="0"/>
              <w:ind w:right="-8"/>
              <w:rPr>
                <w:sz w:val="24"/>
                <w:szCs w:val="24"/>
                <w:lang w:val="ru-RU"/>
              </w:rPr>
            </w:pPr>
            <w:r w:rsidRPr="00B71C16">
              <w:rPr>
                <w:sz w:val="24"/>
                <w:szCs w:val="24"/>
                <w:lang w:val="ru-RU"/>
              </w:rPr>
              <w:t>Разрешается использование конструкций шириной до 0,6 м и высотой до 2,5 м.</w:t>
            </w:r>
          </w:p>
        </w:tc>
        <w:tc>
          <w:tcPr>
            <w:tcW w:w="3544" w:type="dxa"/>
            <w:shd w:val="clear" w:color="auto" w:fill="auto"/>
            <w:hideMark/>
          </w:tcPr>
          <w:p w:rsidR="00B71C16" w:rsidRPr="00B71C16" w:rsidRDefault="00B71C16" w:rsidP="00004902">
            <w:pPr>
              <w:widowControl w:val="0"/>
              <w:autoSpaceDE w:val="0"/>
              <w:autoSpaceDN w:val="0"/>
              <w:adjustRightInd w:val="0"/>
              <w:ind w:right="-8"/>
              <w:rPr>
                <w:sz w:val="24"/>
                <w:szCs w:val="24"/>
                <w:lang w:val="ru-RU"/>
              </w:rPr>
            </w:pPr>
            <w:r w:rsidRPr="00B71C16">
              <w:rPr>
                <w:sz w:val="24"/>
                <w:szCs w:val="24"/>
                <w:lang w:val="ru-RU"/>
              </w:rPr>
              <w:t>Состоит из флага и крепежных элементов (древко с навершием, кронштейн).</w:t>
            </w:r>
          </w:p>
          <w:p w:rsidR="00B71C16" w:rsidRPr="00B71C16" w:rsidRDefault="00B71C16" w:rsidP="00004902">
            <w:pPr>
              <w:widowControl w:val="0"/>
              <w:autoSpaceDE w:val="0"/>
              <w:autoSpaceDN w:val="0"/>
              <w:adjustRightInd w:val="0"/>
              <w:ind w:right="-8"/>
              <w:rPr>
                <w:sz w:val="24"/>
                <w:szCs w:val="24"/>
                <w:lang w:val="ru-RU"/>
              </w:rPr>
            </w:pPr>
            <w:r w:rsidRPr="00B71C16">
              <w:rPr>
                <w:sz w:val="24"/>
                <w:szCs w:val="24"/>
                <w:lang w:val="ru-RU"/>
              </w:rPr>
              <w:t>Предназначен для установки на фасадах административных зданий или коммерческих организаций. Демонстрирует символику государств, образовательных или спортивных учреждений, а также различных брендов.</w:t>
            </w:r>
          </w:p>
          <w:p w:rsidR="00B71C16" w:rsidRPr="00B71C16" w:rsidRDefault="00B71C16" w:rsidP="00004902">
            <w:pPr>
              <w:widowControl w:val="0"/>
              <w:autoSpaceDE w:val="0"/>
              <w:autoSpaceDN w:val="0"/>
              <w:adjustRightInd w:val="0"/>
              <w:ind w:right="-8"/>
              <w:rPr>
                <w:sz w:val="24"/>
                <w:szCs w:val="24"/>
                <w:lang w:val="ru-RU"/>
              </w:rPr>
            </w:pPr>
            <w:r w:rsidRPr="00B71C16">
              <w:rPr>
                <w:sz w:val="24"/>
                <w:szCs w:val="24"/>
                <w:lang w:val="ru-RU"/>
              </w:rPr>
              <w:t xml:space="preserve">Полотна производятся из флажной сетки, которая способна выдерживать неблагоприятные погодные условия. </w:t>
            </w:r>
          </w:p>
          <w:p w:rsidR="00B71C16" w:rsidRPr="00B71C16" w:rsidRDefault="00B71C16" w:rsidP="00004902">
            <w:pPr>
              <w:widowControl w:val="0"/>
              <w:autoSpaceDE w:val="0"/>
              <w:autoSpaceDN w:val="0"/>
              <w:adjustRightInd w:val="0"/>
              <w:ind w:right="-8"/>
              <w:rPr>
                <w:sz w:val="24"/>
                <w:szCs w:val="24"/>
                <w:lang w:val="ru-RU"/>
              </w:rPr>
            </w:pPr>
            <w:r w:rsidRPr="00B71C16">
              <w:rPr>
                <w:sz w:val="24"/>
                <w:szCs w:val="24"/>
                <w:lang w:val="ru-RU"/>
              </w:rPr>
              <w:t>Кронштейны предусматривают установку одного, двух или трех флагов.</w:t>
            </w:r>
          </w:p>
        </w:tc>
      </w:tr>
    </w:tbl>
    <w:p w:rsidR="00B71C16" w:rsidRPr="00B71C16" w:rsidRDefault="00B71C16" w:rsidP="00B71C16">
      <w:pPr>
        <w:widowControl w:val="0"/>
        <w:autoSpaceDE w:val="0"/>
        <w:autoSpaceDN w:val="0"/>
        <w:adjustRightInd w:val="0"/>
        <w:ind w:right="-8" w:firstLine="709"/>
        <w:rPr>
          <w:lang w:val="ru-RU"/>
        </w:rPr>
      </w:pPr>
    </w:p>
    <w:p w:rsidR="00B71C16" w:rsidRPr="00B71C16" w:rsidRDefault="00B71C16" w:rsidP="00B71C16">
      <w:pPr>
        <w:widowControl w:val="0"/>
        <w:autoSpaceDE w:val="0"/>
        <w:autoSpaceDN w:val="0"/>
        <w:adjustRightInd w:val="0"/>
        <w:ind w:right="-8" w:firstLine="709"/>
        <w:jc w:val="both"/>
        <w:rPr>
          <w:sz w:val="28"/>
          <w:szCs w:val="28"/>
          <w:lang w:val="ru-RU"/>
        </w:rPr>
      </w:pPr>
      <w:r w:rsidRPr="00B71C16">
        <w:rPr>
          <w:sz w:val="28"/>
          <w:szCs w:val="28"/>
          <w:lang w:val="ru-RU"/>
        </w:rPr>
        <w:t>2. Требования к размещению флагов:</w:t>
      </w:r>
    </w:p>
    <w:p w:rsidR="00B71C16" w:rsidRPr="00B71C16" w:rsidRDefault="00B71C16" w:rsidP="00B71C16">
      <w:pPr>
        <w:widowControl w:val="0"/>
        <w:autoSpaceDE w:val="0"/>
        <w:autoSpaceDN w:val="0"/>
        <w:adjustRightInd w:val="0"/>
        <w:ind w:firstLine="709"/>
        <w:jc w:val="both"/>
        <w:rPr>
          <w:sz w:val="28"/>
          <w:szCs w:val="28"/>
          <w:lang w:val="ru-RU"/>
        </w:rPr>
      </w:pPr>
      <w:r w:rsidRPr="00B71C16">
        <w:rPr>
          <w:sz w:val="28"/>
          <w:szCs w:val="28"/>
          <w:lang w:val="ru-RU"/>
        </w:rPr>
        <w:t>размещать флаги между оконными и дверными проемами и на участках глухих стен (минимальное расстояние между конструкциями 2 м);</w:t>
      </w:r>
    </w:p>
    <w:p w:rsidR="00B71C16" w:rsidRPr="00B71C16" w:rsidRDefault="00B71C16" w:rsidP="00B71C16">
      <w:pPr>
        <w:widowControl w:val="0"/>
        <w:autoSpaceDE w:val="0"/>
        <w:autoSpaceDN w:val="0"/>
        <w:adjustRightInd w:val="0"/>
        <w:ind w:firstLine="709"/>
        <w:jc w:val="both"/>
        <w:rPr>
          <w:sz w:val="28"/>
          <w:szCs w:val="28"/>
          <w:lang w:val="ru-RU"/>
        </w:rPr>
      </w:pPr>
      <w:r w:rsidRPr="00B71C16">
        <w:rPr>
          <w:sz w:val="28"/>
          <w:szCs w:val="28"/>
          <w:lang w:val="ru-RU"/>
        </w:rPr>
        <w:t>фасадные флагштоки разрешено размещать над входом в организацию;</w:t>
      </w:r>
    </w:p>
    <w:p w:rsidR="00B71C16" w:rsidRPr="00B71C16" w:rsidRDefault="00B71C16" w:rsidP="00B71C16">
      <w:pPr>
        <w:widowControl w:val="0"/>
        <w:autoSpaceDE w:val="0"/>
        <w:autoSpaceDN w:val="0"/>
        <w:adjustRightInd w:val="0"/>
        <w:ind w:firstLine="709"/>
        <w:jc w:val="both"/>
        <w:rPr>
          <w:sz w:val="28"/>
          <w:szCs w:val="28"/>
          <w:lang w:val="ru-RU"/>
        </w:rPr>
      </w:pPr>
      <w:r w:rsidRPr="00B71C16">
        <w:rPr>
          <w:sz w:val="28"/>
          <w:szCs w:val="28"/>
          <w:lang w:val="ru-RU"/>
        </w:rPr>
        <w:t>располагать флаги перпендикулярно фасаду здания;</w:t>
      </w:r>
    </w:p>
    <w:p w:rsidR="00B71C16" w:rsidRPr="00B71C16" w:rsidRDefault="00B71C16" w:rsidP="00B71C16">
      <w:pPr>
        <w:widowControl w:val="0"/>
        <w:autoSpaceDE w:val="0"/>
        <w:autoSpaceDN w:val="0"/>
        <w:adjustRightInd w:val="0"/>
        <w:ind w:firstLine="709"/>
        <w:jc w:val="both"/>
        <w:rPr>
          <w:sz w:val="28"/>
          <w:szCs w:val="28"/>
          <w:lang w:val="ru-RU"/>
        </w:rPr>
      </w:pPr>
      <w:r w:rsidRPr="00B71C16">
        <w:rPr>
          <w:sz w:val="28"/>
          <w:szCs w:val="28"/>
          <w:lang w:val="ru-RU"/>
        </w:rPr>
        <w:t>в случае необходимости размещения флагов на фасаде несколькими организациями флаги должны иметь единый стиль исполнения, вид, форму, размер (рис. 47);</w:t>
      </w:r>
    </w:p>
    <w:p w:rsidR="00B71C16" w:rsidRPr="00B71C16" w:rsidRDefault="00B71C16" w:rsidP="00B71C16">
      <w:pPr>
        <w:widowControl w:val="0"/>
        <w:autoSpaceDE w:val="0"/>
        <w:autoSpaceDN w:val="0"/>
        <w:adjustRightInd w:val="0"/>
        <w:ind w:firstLine="709"/>
        <w:jc w:val="both"/>
        <w:rPr>
          <w:sz w:val="28"/>
          <w:szCs w:val="28"/>
          <w:lang w:val="ru-RU"/>
        </w:rPr>
      </w:pPr>
      <w:r w:rsidRPr="00B71C16">
        <w:rPr>
          <w:sz w:val="28"/>
          <w:szCs w:val="28"/>
          <w:lang w:val="ru-RU"/>
        </w:rPr>
        <w:t>размещать флаги в границах занимаемого организацией или индивидуальным предпринимателем помещения;</w:t>
      </w:r>
    </w:p>
    <w:p w:rsidR="00B71C16" w:rsidRPr="00B71C16" w:rsidRDefault="00B71C16" w:rsidP="00B71C16">
      <w:pPr>
        <w:widowControl w:val="0"/>
        <w:autoSpaceDE w:val="0"/>
        <w:autoSpaceDN w:val="0"/>
        <w:adjustRightInd w:val="0"/>
        <w:ind w:firstLine="709"/>
        <w:jc w:val="both"/>
        <w:rPr>
          <w:sz w:val="28"/>
          <w:szCs w:val="28"/>
          <w:lang w:val="ru-RU"/>
        </w:rPr>
      </w:pPr>
      <w:r w:rsidRPr="00B71C16">
        <w:rPr>
          <w:sz w:val="28"/>
          <w:szCs w:val="28"/>
          <w:lang w:val="ru-RU"/>
        </w:rPr>
        <w:t>размещать флаги только в границах нежилых помещений;</w:t>
      </w:r>
    </w:p>
    <w:p w:rsidR="00B71C16" w:rsidRPr="00B71C16" w:rsidRDefault="00B71C16" w:rsidP="00B71C16">
      <w:pPr>
        <w:widowControl w:val="0"/>
        <w:autoSpaceDE w:val="0"/>
        <w:autoSpaceDN w:val="0"/>
        <w:adjustRightInd w:val="0"/>
        <w:ind w:firstLine="709"/>
        <w:jc w:val="both"/>
        <w:rPr>
          <w:sz w:val="28"/>
          <w:szCs w:val="28"/>
          <w:lang w:val="ru-RU"/>
        </w:rPr>
      </w:pPr>
      <w:r w:rsidRPr="00B71C16">
        <w:rPr>
          <w:sz w:val="28"/>
          <w:szCs w:val="28"/>
          <w:lang w:val="ru-RU"/>
        </w:rPr>
        <w:t>при размещении флагов на первом этаже они не должны касаться уровня земли.</w:t>
      </w:r>
    </w:p>
    <w:p w:rsidR="00B71C16" w:rsidRPr="00426192" w:rsidRDefault="00B71C16" w:rsidP="00B71C16">
      <w:pPr>
        <w:widowControl w:val="0"/>
        <w:autoSpaceDE w:val="0"/>
        <w:autoSpaceDN w:val="0"/>
        <w:adjustRightInd w:val="0"/>
        <w:ind w:left="720"/>
        <w:rPr>
          <w:noProof/>
          <w:sz w:val="26"/>
          <w:szCs w:val="26"/>
        </w:rPr>
      </w:pPr>
      <w:r w:rsidRPr="00426192">
        <w:rPr>
          <w:noProof/>
          <w:sz w:val="26"/>
          <w:szCs w:val="26"/>
          <w:lang w:val="ru-RU"/>
        </w:rPr>
        <w:drawing>
          <wp:inline distT="0" distB="0" distL="0" distR="0">
            <wp:extent cx="3086100" cy="1828800"/>
            <wp:effectExtent l="0" t="0" r="0" b="0"/>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6"/>
                    <pic:cNvPicPr>
                      <a:picLocks noChangeAspect="1" noChangeArrowheads="1"/>
                    </pic:cNvPicPr>
                  </pic:nvPicPr>
                  <pic:blipFill>
                    <a:blip r:embed="rId109" cstate="print">
                      <a:extLst>
                        <a:ext uri="{28A0092B-C50C-407E-A947-70E740481C1C}">
                          <a14:useLocalDpi xmlns:a14="http://schemas.microsoft.com/office/drawing/2010/main" val="0"/>
                        </a:ext>
                      </a:extLst>
                    </a:blip>
                    <a:srcRect/>
                    <a:stretch>
                      <a:fillRect/>
                    </a:stretch>
                  </pic:blipFill>
                  <pic:spPr bwMode="auto">
                    <a:xfrm>
                      <a:off x="0" y="0"/>
                      <a:ext cx="3086100" cy="1828800"/>
                    </a:xfrm>
                    <a:prstGeom prst="rect">
                      <a:avLst/>
                    </a:prstGeom>
                    <a:noFill/>
                    <a:ln>
                      <a:noFill/>
                    </a:ln>
                  </pic:spPr>
                </pic:pic>
              </a:graphicData>
            </a:graphic>
          </wp:inline>
        </w:drawing>
      </w:r>
    </w:p>
    <w:p w:rsidR="00B71C16" w:rsidRPr="00B71C16" w:rsidRDefault="00B71C16" w:rsidP="00B71C16">
      <w:pPr>
        <w:widowControl w:val="0"/>
        <w:autoSpaceDE w:val="0"/>
        <w:autoSpaceDN w:val="0"/>
        <w:adjustRightInd w:val="0"/>
        <w:ind w:left="720"/>
        <w:rPr>
          <w:sz w:val="24"/>
          <w:szCs w:val="24"/>
          <w:lang w:val="ru-RU"/>
        </w:rPr>
      </w:pPr>
      <w:r w:rsidRPr="00B71C16">
        <w:rPr>
          <w:noProof/>
          <w:sz w:val="24"/>
          <w:szCs w:val="24"/>
          <w:lang w:val="ru-RU"/>
        </w:rPr>
        <w:t>Рис.47. Требования к размещению флагов</w:t>
      </w:r>
    </w:p>
    <w:p w:rsidR="00B71C16" w:rsidRPr="00B71C16" w:rsidRDefault="00B71C16" w:rsidP="00B71C16">
      <w:pPr>
        <w:widowControl w:val="0"/>
        <w:autoSpaceDE w:val="0"/>
        <w:autoSpaceDN w:val="0"/>
        <w:adjustRightInd w:val="0"/>
        <w:rPr>
          <w:noProof/>
          <w:sz w:val="24"/>
          <w:szCs w:val="24"/>
          <w:lang w:val="ru-RU"/>
        </w:rPr>
      </w:pPr>
    </w:p>
    <w:p w:rsidR="00B71C16" w:rsidRPr="00B71C16" w:rsidRDefault="00B71C16" w:rsidP="00B71C16">
      <w:pPr>
        <w:widowControl w:val="0"/>
        <w:autoSpaceDE w:val="0"/>
        <w:autoSpaceDN w:val="0"/>
        <w:adjustRightInd w:val="0"/>
        <w:rPr>
          <w:lang w:val="ru-RU"/>
        </w:rPr>
      </w:pPr>
    </w:p>
    <w:p w:rsidR="00B71C16" w:rsidRPr="00B71C16" w:rsidRDefault="00B71C16" w:rsidP="00B71C16">
      <w:pPr>
        <w:widowControl w:val="0"/>
        <w:autoSpaceDE w:val="0"/>
        <w:autoSpaceDN w:val="0"/>
        <w:adjustRightInd w:val="0"/>
        <w:jc w:val="center"/>
        <w:rPr>
          <w:sz w:val="28"/>
          <w:szCs w:val="28"/>
          <w:lang w:val="ru-RU"/>
        </w:rPr>
      </w:pPr>
      <w:r w:rsidRPr="00AC5820">
        <w:rPr>
          <w:sz w:val="28"/>
          <w:szCs w:val="28"/>
          <w:lang w:val="en-US"/>
        </w:rPr>
        <w:t>VI</w:t>
      </w:r>
      <w:r w:rsidRPr="00B71C16">
        <w:rPr>
          <w:sz w:val="28"/>
          <w:szCs w:val="28"/>
          <w:lang w:val="ru-RU"/>
        </w:rPr>
        <w:t xml:space="preserve"> Штендеры</w:t>
      </w:r>
    </w:p>
    <w:p w:rsidR="00B71C16" w:rsidRPr="00B71C16" w:rsidRDefault="00B71C16" w:rsidP="00B71C16">
      <w:pPr>
        <w:widowControl w:val="0"/>
        <w:autoSpaceDE w:val="0"/>
        <w:autoSpaceDN w:val="0"/>
        <w:adjustRightInd w:val="0"/>
        <w:jc w:val="both"/>
        <w:rPr>
          <w:b/>
          <w:sz w:val="28"/>
          <w:szCs w:val="28"/>
          <w:lang w:val="ru-RU"/>
        </w:rPr>
      </w:pPr>
      <w:bookmarkStart w:id="23" w:name="_Hlk93657135"/>
    </w:p>
    <w:p w:rsidR="00B71C16" w:rsidRPr="00B71C16" w:rsidRDefault="00B71C16" w:rsidP="00B71C16">
      <w:pPr>
        <w:widowControl w:val="0"/>
        <w:autoSpaceDE w:val="0"/>
        <w:autoSpaceDN w:val="0"/>
        <w:adjustRightInd w:val="0"/>
        <w:ind w:firstLine="709"/>
        <w:jc w:val="both"/>
        <w:rPr>
          <w:sz w:val="28"/>
          <w:szCs w:val="28"/>
          <w:lang w:val="ru-RU"/>
        </w:rPr>
      </w:pPr>
      <w:r w:rsidRPr="00B71C16">
        <w:rPr>
          <w:sz w:val="28"/>
          <w:szCs w:val="28"/>
          <w:lang w:val="ru-RU"/>
        </w:rPr>
        <w:t>1. Установка штендеров допускается для предприятий общественного питания в виде меловой доски или с прозрачным информационным полем (стекло, акрил) на деревянном каркасе.</w:t>
      </w:r>
    </w:p>
    <w:p w:rsidR="00B71C16" w:rsidRPr="00B71C16" w:rsidRDefault="00B71C16" w:rsidP="00B71C16">
      <w:pPr>
        <w:widowControl w:val="0"/>
        <w:autoSpaceDE w:val="0"/>
        <w:autoSpaceDN w:val="0"/>
        <w:adjustRightInd w:val="0"/>
        <w:ind w:firstLine="709"/>
        <w:jc w:val="both"/>
        <w:rPr>
          <w:sz w:val="28"/>
          <w:szCs w:val="28"/>
          <w:lang w:val="ru-RU"/>
        </w:rPr>
      </w:pPr>
      <w:r w:rsidRPr="00B71C16">
        <w:rPr>
          <w:sz w:val="28"/>
          <w:szCs w:val="28"/>
          <w:lang w:val="ru-RU"/>
        </w:rPr>
        <w:t>В остальных случаях установка штендеров не допускается.</w:t>
      </w:r>
      <w:bookmarkEnd w:id="23"/>
    </w:p>
    <w:p w:rsidR="00B71C16" w:rsidRPr="00775D86" w:rsidRDefault="00B71C16" w:rsidP="00B71C16">
      <w:pPr>
        <w:widowControl w:val="0"/>
        <w:autoSpaceDE w:val="0"/>
        <w:autoSpaceDN w:val="0"/>
        <w:adjustRightInd w:val="0"/>
        <w:ind w:firstLine="709"/>
        <w:jc w:val="both"/>
        <w:rPr>
          <w:sz w:val="28"/>
          <w:szCs w:val="28"/>
          <w:lang w:val="ru-RU"/>
        </w:rPr>
      </w:pPr>
      <w:r w:rsidRPr="00775D86">
        <w:rPr>
          <w:sz w:val="28"/>
          <w:szCs w:val="28"/>
          <w:lang w:val="ru-RU"/>
        </w:rPr>
        <w:t xml:space="preserve">2. Требования к размещению штендера. </w:t>
      </w:r>
    </w:p>
    <w:p w:rsidR="00B71C16" w:rsidRPr="00AC5820" w:rsidRDefault="00B71C16" w:rsidP="00B71C16">
      <w:pPr>
        <w:suppressAutoHyphens/>
        <w:ind w:firstLine="709"/>
        <w:jc w:val="both"/>
        <w:rPr>
          <w:sz w:val="28"/>
          <w:szCs w:val="28"/>
          <w:lang w:val="x-none" w:eastAsia="ar-SA"/>
        </w:rPr>
      </w:pPr>
      <w:r w:rsidRPr="00AC5820">
        <w:rPr>
          <w:sz w:val="28"/>
          <w:szCs w:val="28"/>
          <w:lang w:val="x-none" w:eastAsia="ar-SA"/>
        </w:rPr>
        <w:t>Размещение штендера допускается</w:t>
      </w:r>
      <w:r w:rsidRPr="00B71C16">
        <w:rPr>
          <w:sz w:val="28"/>
          <w:szCs w:val="28"/>
          <w:lang w:val="ru-RU" w:eastAsia="ar-SA"/>
        </w:rPr>
        <w:t xml:space="preserve"> </w:t>
      </w:r>
      <w:r w:rsidRPr="00AC5820">
        <w:rPr>
          <w:sz w:val="28"/>
          <w:szCs w:val="28"/>
          <w:lang w:val="x-none" w:eastAsia="ar-SA"/>
        </w:rPr>
        <w:t>только при условии их размещения и эксплуатации в границах земельного</w:t>
      </w:r>
      <w:r w:rsidRPr="00B71C16">
        <w:rPr>
          <w:sz w:val="28"/>
          <w:szCs w:val="28"/>
          <w:lang w:val="ru-RU" w:eastAsia="ar-SA"/>
        </w:rPr>
        <w:t xml:space="preserve"> </w:t>
      </w:r>
      <w:r w:rsidRPr="00AC5820">
        <w:rPr>
          <w:sz w:val="28"/>
          <w:szCs w:val="28"/>
          <w:lang w:val="x-none" w:eastAsia="ar-SA"/>
        </w:rPr>
        <w:t xml:space="preserve">участка, на котором располагаются объекты, являющиеся местом нахождения (осуществления деятельности) юридического, физического лица или индивидуального предпринимателя, сведения о которых содержатся в данных информационных конструкциях и которым указанные объекты и земельный участок принадлежат на праве собственности или ином вещном праве, но не более чем 2 метра от входа. </w:t>
      </w:r>
    </w:p>
    <w:p w:rsidR="00B71C16" w:rsidRPr="00B71C16" w:rsidRDefault="00B71C16" w:rsidP="00B71C16">
      <w:pPr>
        <w:widowControl w:val="0"/>
        <w:autoSpaceDE w:val="0"/>
        <w:autoSpaceDN w:val="0"/>
        <w:adjustRightInd w:val="0"/>
        <w:ind w:firstLine="709"/>
        <w:jc w:val="both"/>
        <w:rPr>
          <w:sz w:val="28"/>
          <w:szCs w:val="28"/>
          <w:lang w:val="ru-RU"/>
        </w:rPr>
      </w:pPr>
      <w:r w:rsidRPr="00B71C16">
        <w:rPr>
          <w:sz w:val="28"/>
          <w:szCs w:val="28"/>
          <w:lang w:val="ru-RU"/>
        </w:rPr>
        <w:t>Устанавливать штендеры только в часы работы организации.</w:t>
      </w:r>
    </w:p>
    <w:p w:rsidR="00B71C16" w:rsidRPr="00B71C16" w:rsidRDefault="00B71C16" w:rsidP="00B71C16">
      <w:pPr>
        <w:widowControl w:val="0"/>
        <w:autoSpaceDE w:val="0"/>
        <w:autoSpaceDN w:val="0"/>
        <w:adjustRightInd w:val="0"/>
        <w:ind w:firstLine="709"/>
        <w:jc w:val="both"/>
        <w:rPr>
          <w:sz w:val="28"/>
          <w:szCs w:val="28"/>
          <w:lang w:val="ru-RU"/>
        </w:rPr>
      </w:pPr>
      <w:r w:rsidRPr="00B71C16">
        <w:rPr>
          <w:sz w:val="28"/>
          <w:szCs w:val="28"/>
          <w:lang w:val="ru-RU"/>
        </w:rPr>
        <w:t>На одну организацию разрешается установка только одного штендера.</w:t>
      </w:r>
    </w:p>
    <w:p w:rsidR="00B71C16" w:rsidRPr="00B71C16" w:rsidRDefault="00B71C16" w:rsidP="00B71C16">
      <w:pPr>
        <w:widowControl w:val="0"/>
        <w:autoSpaceDE w:val="0"/>
        <w:autoSpaceDN w:val="0"/>
        <w:adjustRightInd w:val="0"/>
        <w:ind w:firstLine="709"/>
        <w:jc w:val="both"/>
        <w:rPr>
          <w:sz w:val="28"/>
          <w:szCs w:val="28"/>
          <w:lang w:val="ru-RU"/>
        </w:rPr>
      </w:pPr>
      <w:r w:rsidRPr="00B71C16">
        <w:rPr>
          <w:sz w:val="28"/>
          <w:szCs w:val="28"/>
          <w:lang w:val="ru-RU"/>
        </w:rPr>
        <w:t xml:space="preserve">Не допускается установка и эксплуатация штендера в местах, мешающих проходу пешеходов, на газонах. </w:t>
      </w:r>
    </w:p>
    <w:p w:rsidR="00B71C16" w:rsidRPr="00B71C16" w:rsidRDefault="00B71C16" w:rsidP="00B71C16">
      <w:pPr>
        <w:widowControl w:val="0"/>
        <w:autoSpaceDE w:val="0"/>
        <w:autoSpaceDN w:val="0"/>
        <w:adjustRightInd w:val="0"/>
        <w:ind w:firstLine="709"/>
        <w:jc w:val="both"/>
        <w:rPr>
          <w:sz w:val="28"/>
          <w:szCs w:val="28"/>
          <w:lang w:val="ru-RU"/>
        </w:rPr>
      </w:pPr>
      <w:r w:rsidRPr="00B71C16">
        <w:rPr>
          <w:sz w:val="28"/>
          <w:szCs w:val="28"/>
          <w:lang w:val="ru-RU"/>
        </w:rPr>
        <w:t>Не допускается крепление штендера к светофорным стойкам, опорам уличного освещения, декоративным фонарям, деревьям, дорожным ограждениям и другим элементам благоустройства.</w:t>
      </w:r>
    </w:p>
    <w:p w:rsidR="00B71C16" w:rsidRPr="00B71C16" w:rsidRDefault="00B71C16" w:rsidP="00B71C16">
      <w:pPr>
        <w:widowControl w:val="0"/>
        <w:autoSpaceDE w:val="0"/>
        <w:autoSpaceDN w:val="0"/>
        <w:adjustRightInd w:val="0"/>
        <w:ind w:hanging="1418"/>
        <w:jc w:val="center"/>
        <w:rPr>
          <w:sz w:val="26"/>
          <w:szCs w:val="26"/>
          <w:lang w:val="ru-RU"/>
        </w:rPr>
      </w:pPr>
    </w:p>
    <w:p w:rsidR="00B71C16" w:rsidRPr="00B71C16" w:rsidRDefault="00B71C16" w:rsidP="00B71C16">
      <w:pPr>
        <w:widowControl w:val="0"/>
        <w:autoSpaceDE w:val="0"/>
        <w:autoSpaceDN w:val="0"/>
        <w:adjustRightInd w:val="0"/>
        <w:ind w:firstLine="709"/>
        <w:jc w:val="center"/>
        <w:rPr>
          <w:sz w:val="28"/>
          <w:szCs w:val="28"/>
          <w:lang w:val="ru-RU"/>
        </w:rPr>
      </w:pPr>
      <w:r w:rsidRPr="00AC5820">
        <w:rPr>
          <w:sz w:val="28"/>
          <w:szCs w:val="28"/>
          <w:lang w:val="en-US"/>
        </w:rPr>
        <w:t>VII</w:t>
      </w:r>
      <w:r w:rsidRPr="00B71C16">
        <w:rPr>
          <w:sz w:val="28"/>
          <w:szCs w:val="28"/>
          <w:lang w:val="ru-RU"/>
        </w:rPr>
        <w:t xml:space="preserve"> Требования к типографике информационных конструкций</w:t>
      </w:r>
    </w:p>
    <w:p w:rsidR="00B71C16" w:rsidRPr="00B71C16" w:rsidRDefault="00B71C16" w:rsidP="00B71C16">
      <w:pPr>
        <w:widowControl w:val="0"/>
        <w:autoSpaceDE w:val="0"/>
        <w:autoSpaceDN w:val="0"/>
        <w:adjustRightInd w:val="0"/>
        <w:ind w:firstLine="709"/>
        <w:jc w:val="both"/>
        <w:rPr>
          <w:b/>
          <w:sz w:val="28"/>
          <w:szCs w:val="28"/>
          <w:lang w:val="ru-RU"/>
        </w:rPr>
      </w:pPr>
    </w:p>
    <w:p w:rsidR="00B71C16" w:rsidRPr="00B71C16" w:rsidRDefault="00B71C16" w:rsidP="00B71C16">
      <w:pPr>
        <w:widowControl w:val="0"/>
        <w:autoSpaceDE w:val="0"/>
        <w:autoSpaceDN w:val="0"/>
        <w:adjustRightInd w:val="0"/>
        <w:ind w:firstLine="709"/>
        <w:jc w:val="both"/>
        <w:rPr>
          <w:sz w:val="28"/>
          <w:szCs w:val="28"/>
          <w:lang w:val="ru-RU"/>
        </w:rPr>
      </w:pPr>
      <w:r w:rsidRPr="00B71C16">
        <w:rPr>
          <w:noProof/>
          <w:sz w:val="28"/>
          <w:szCs w:val="28"/>
          <w:lang w:val="ru-RU"/>
        </w:rPr>
        <w:lastRenderedPageBreak/>
        <w:t xml:space="preserve">1. </w:t>
      </w:r>
      <w:r w:rsidRPr="00B71C16">
        <w:rPr>
          <w:sz w:val="28"/>
          <w:szCs w:val="28"/>
          <w:lang w:val="ru-RU"/>
        </w:rPr>
        <w:t>Информация на рекламных конструкциях должна размещаться с со-блюдением требований законодательства о государственном языке Российской Федерации.</w:t>
      </w:r>
    </w:p>
    <w:p w:rsidR="00B71C16" w:rsidRPr="00AC5820" w:rsidRDefault="00B71C16" w:rsidP="00B71C16">
      <w:pPr>
        <w:widowControl w:val="0"/>
        <w:autoSpaceDE w:val="0"/>
        <w:autoSpaceDN w:val="0"/>
        <w:adjustRightInd w:val="0"/>
        <w:ind w:firstLine="709"/>
        <w:jc w:val="both"/>
        <w:rPr>
          <w:sz w:val="28"/>
          <w:szCs w:val="28"/>
        </w:rPr>
      </w:pPr>
      <w:r w:rsidRPr="00B71C16">
        <w:rPr>
          <w:sz w:val="28"/>
          <w:szCs w:val="28"/>
          <w:lang w:val="ru-RU"/>
        </w:rPr>
        <w:t xml:space="preserve">2. Запрещается искажать буквы на информационных конструкциях (сжимать, растягивать, наклонять и пр.) </w:t>
      </w:r>
      <w:r w:rsidRPr="00AC5820">
        <w:rPr>
          <w:sz w:val="28"/>
          <w:szCs w:val="28"/>
        </w:rPr>
        <w:t>(рис. 48).</w:t>
      </w:r>
    </w:p>
    <w:p w:rsidR="00B71C16" w:rsidRPr="00426192" w:rsidRDefault="00B71C16" w:rsidP="00B71C16">
      <w:pPr>
        <w:widowControl w:val="0"/>
        <w:tabs>
          <w:tab w:val="left" w:pos="3131"/>
        </w:tabs>
        <w:autoSpaceDE w:val="0"/>
        <w:autoSpaceDN w:val="0"/>
        <w:adjustRightInd w:val="0"/>
        <w:rPr>
          <w:noProof/>
          <w:sz w:val="26"/>
          <w:szCs w:val="26"/>
        </w:rPr>
      </w:pPr>
      <w:r w:rsidRPr="00AC5820">
        <w:rPr>
          <w:noProof/>
          <w:sz w:val="28"/>
          <w:szCs w:val="28"/>
          <w:lang w:val="ru-RU"/>
        </w:rPr>
        <w:drawing>
          <wp:inline distT="0" distB="0" distL="0" distR="0">
            <wp:extent cx="5486400" cy="666750"/>
            <wp:effectExtent l="0" t="0" r="0" b="0"/>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7"/>
                    <pic:cNvPicPr>
                      <a:picLocks noChangeAspect="1" noChangeArrowheads="1"/>
                    </pic:cNvPicPr>
                  </pic:nvPicPr>
                  <pic:blipFill>
                    <a:blip r:embed="rId110">
                      <a:extLst>
                        <a:ext uri="{28A0092B-C50C-407E-A947-70E740481C1C}">
                          <a14:useLocalDpi xmlns:a14="http://schemas.microsoft.com/office/drawing/2010/main" val="0"/>
                        </a:ext>
                      </a:extLst>
                    </a:blip>
                    <a:srcRect b="12276"/>
                    <a:stretch>
                      <a:fillRect/>
                    </a:stretch>
                  </pic:blipFill>
                  <pic:spPr bwMode="auto">
                    <a:xfrm>
                      <a:off x="0" y="0"/>
                      <a:ext cx="5486400" cy="666750"/>
                    </a:xfrm>
                    <a:prstGeom prst="rect">
                      <a:avLst/>
                    </a:prstGeom>
                    <a:noFill/>
                    <a:ln>
                      <a:noFill/>
                    </a:ln>
                  </pic:spPr>
                </pic:pic>
              </a:graphicData>
            </a:graphic>
          </wp:inline>
        </w:drawing>
      </w:r>
    </w:p>
    <w:p w:rsidR="00B71C16" w:rsidRPr="00B71C16" w:rsidRDefault="00B71C16" w:rsidP="00B71C16">
      <w:pPr>
        <w:widowControl w:val="0"/>
        <w:tabs>
          <w:tab w:val="left" w:pos="3131"/>
        </w:tabs>
        <w:autoSpaceDE w:val="0"/>
        <w:autoSpaceDN w:val="0"/>
        <w:adjustRightInd w:val="0"/>
        <w:ind w:firstLine="709"/>
        <w:rPr>
          <w:noProof/>
          <w:sz w:val="24"/>
          <w:szCs w:val="24"/>
          <w:lang w:val="ru-RU"/>
        </w:rPr>
      </w:pPr>
      <w:r w:rsidRPr="00B71C16">
        <w:rPr>
          <w:noProof/>
          <w:sz w:val="24"/>
          <w:szCs w:val="24"/>
          <w:lang w:val="ru-RU"/>
        </w:rPr>
        <w:t>Рис.48. Недопустимое искажение букв на информационных конструкциях.</w:t>
      </w:r>
    </w:p>
    <w:p w:rsidR="00B71C16" w:rsidRPr="00B71C16" w:rsidRDefault="00B71C16" w:rsidP="00B71C16">
      <w:pPr>
        <w:widowControl w:val="0"/>
        <w:tabs>
          <w:tab w:val="left" w:pos="3131"/>
        </w:tabs>
        <w:autoSpaceDE w:val="0"/>
        <w:autoSpaceDN w:val="0"/>
        <w:adjustRightInd w:val="0"/>
        <w:rPr>
          <w:noProof/>
          <w:lang w:val="ru-RU"/>
        </w:rPr>
      </w:pPr>
    </w:p>
    <w:p w:rsidR="00B71C16" w:rsidRPr="00B71C16" w:rsidRDefault="00B71C16" w:rsidP="00B71C16">
      <w:pPr>
        <w:widowControl w:val="0"/>
        <w:tabs>
          <w:tab w:val="left" w:pos="3131"/>
        </w:tabs>
        <w:autoSpaceDE w:val="0"/>
        <w:autoSpaceDN w:val="0"/>
        <w:adjustRightInd w:val="0"/>
        <w:ind w:firstLine="567"/>
        <w:jc w:val="both"/>
        <w:rPr>
          <w:noProof/>
          <w:sz w:val="26"/>
          <w:szCs w:val="26"/>
          <w:lang w:val="ru-RU"/>
        </w:rPr>
      </w:pPr>
    </w:p>
    <w:p w:rsidR="00B71C16" w:rsidRPr="00B71C16" w:rsidRDefault="00B71C16" w:rsidP="00B71C16">
      <w:pPr>
        <w:widowControl w:val="0"/>
        <w:autoSpaceDE w:val="0"/>
        <w:autoSpaceDN w:val="0"/>
        <w:adjustRightInd w:val="0"/>
        <w:ind w:firstLine="567"/>
        <w:jc w:val="center"/>
        <w:rPr>
          <w:sz w:val="28"/>
          <w:szCs w:val="28"/>
          <w:lang w:val="ru-RU"/>
        </w:rPr>
      </w:pPr>
      <w:r w:rsidRPr="00AC5820">
        <w:rPr>
          <w:sz w:val="28"/>
          <w:szCs w:val="28"/>
          <w:lang w:val="en-US"/>
        </w:rPr>
        <w:t>IX</w:t>
      </w:r>
      <w:r w:rsidRPr="00B71C16">
        <w:rPr>
          <w:sz w:val="28"/>
          <w:szCs w:val="28"/>
          <w:lang w:val="ru-RU"/>
        </w:rPr>
        <w:t xml:space="preserve"> Требования к цветовому оформлению информационных конструкций</w:t>
      </w:r>
    </w:p>
    <w:p w:rsidR="00B71C16" w:rsidRPr="00B71C16" w:rsidRDefault="00B71C16" w:rsidP="00B71C16">
      <w:pPr>
        <w:widowControl w:val="0"/>
        <w:autoSpaceDE w:val="0"/>
        <w:autoSpaceDN w:val="0"/>
        <w:adjustRightInd w:val="0"/>
        <w:ind w:firstLine="567"/>
        <w:jc w:val="both"/>
        <w:rPr>
          <w:b/>
          <w:sz w:val="28"/>
          <w:szCs w:val="28"/>
          <w:lang w:val="ru-RU"/>
        </w:rPr>
      </w:pPr>
    </w:p>
    <w:p w:rsidR="00B71C16" w:rsidRPr="00B71C16" w:rsidRDefault="00B71C16" w:rsidP="00B71C16">
      <w:pPr>
        <w:widowControl w:val="0"/>
        <w:autoSpaceDE w:val="0"/>
        <w:autoSpaceDN w:val="0"/>
        <w:adjustRightInd w:val="0"/>
        <w:ind w:firstLine="709"/>
        <w:jc w:val="both"/>
        <w:rPr>
          <w:sz w:val="28"/>
          <w:szCs w:val="28"/>
          <w:lang w:val="ru-RU"/>
        </w:rPr>
      </w:pPr>
      <w:r w:rsidRPr="00B71C16">
        <w:rPr>
          <w:sz w:val="28"/>
          <w:szCs w:val="28"/>
          <w:lang w:val="ru-RU"/>
        </w:rPr>
        <w:t>1. Для гармоничного восприятия вывески в рамках одного здания следует выполнять одного типа, схожего внешнего вида, одного фона подложек.</w:t>
      </w:r>
    </w:p>
    <w:p w:rsidR="00B71C16" w:rsidRPr="00B71C16" w:rsidRDefault="00B71C16" w:rsidP="00B71C16">
      <w:pPr>
        <w:widowControl w:val="0"/>
        <w:autoSpaceDE w:val="0"/>
        <w:autoSpaceDN w:val="0"/>
        <w:adjustRightInd w:val="0"/>
        <w:ind w:firstLine="709"/>
        <w:jc w:val="both"/>
        <w:rPr>
          <w:sz w:val="28"/>
          <w:szCs w:val="28"/>
          <w:lang w:val="ru-RU"/>
        </w:rPr>
      </w:pPr>
      <w:r w:rsidRPr="00B71C16">
        <w:rPr>
          <w:sz w:val="28"/>
          <w:szCs w:val="28"/>
          <w:lang w:val="ru-RU"/>
        </w:rPr>
        <w:t>2. Цветовое решение, близкое к цветовой символике дорожных знаков, не допускается.</w:t>
      </w:r>
    </w:p>
    <w:p w:rsidR="00B71C16" w:rsidRPr="00B71C16" w:rsidRDefault="00B71C16" w:rsidP="00B71C16">
      <w:pPr>
        <w:widowControl w:val="0"/>
        <w:autoSpaceDE w:val="0"/>
        <w:autoSpaceDN w:val="0"/>
        <w:adjustRightInd w:val="0"/>
        <w:ind w:firstLine="709"/>
        <w:jc w:val="both"/>
        <w:rPr>
          <w:sz w:val="28"/>
          <w:szCs w:val="28"/>
          <w:lang w:val="ru-RU"/>
        </w:rPr>
      </w:pPr>
      <w:r w:rsidRPr="00B71C16">
        <w:rPr>
          <w:sz w:val="28"/>
          <w:szCs w:val="28"/>
          <w:lang w:val="ru-RU"/>
        </w:rPr>
        <w:t>3. Цвет символов должен отличаться от цвета подложки или крепежных элементов (рис. 49).</w:t>
      </w:r>
    </w:p>
    <w:p w:rsidR="00B71C16" w:rsidRPr="00B71C16" w:rsidRDefault="00B71C16" w:rsidP="00B71C16">
      <w:pPr>
        <w:widowControl w:val="0"/>
        <w:autoSpaceDE w:val="0"/>
        <w:autoSpaceDN w:val="0"/>
        <w:adjustRightInd w:val="0"/>
        <w:rPr>
          <w:noProof/>
          <w:sz w:val="24"/>
          <w:szCs w:val="24"/>
          <w:lang w:val="ru-RU"/>
        </w:rPr>
      </w:pPr>
      <w:r w:rsidRPr="00426192">
        <w:rPr>
          <w:noProof/>
          <w:lang w:val="ru-RU"/>
        </w:rPr>
        <mc:AlternateContent>
          <mc:Choice Requires="wpg">
            <w:drawing>
              <wp:anchor distT="0" distB="0" distL="114300" distR="114300" simplePos="0" relativeHeight="251662336" behindDoc="0" locked="0" layoutInCell="1" allowOverlap="1">
                <wp:simplePos x="0" y="0"/>
                <wp:positionH relativeFrom="column">
                  <wp:posOffset>3746500</wp:posOffset>
                </wp:positionH>
                <wp:positionV relativeFrom="paragraph">
                  <wp:posOffset>140335</wp:posOffset>
                </wp:positionV>
                <wp:extent cx="1412875" cy="1097280"/>
                <wp:effectExtent l="6985" t="14605" r="8890" b="12065"/>
                <wp:wrapNone/>
                <wp:docPr id="6896" name="Группа 689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412875" cy="1097280"/>
                          <a:chOff x="8276" y="2489"/>
                          <a:chExt cx="2225" cy="1728"/>
                        </a:xfrm>
                      </wpg:grpSpPr>
                      <wps:wsp>
                        <wps:cNvPr id="6897" name="AutoShape 3"/>
                        <wps:cNvCnPr>
                          <a:cxnSpLocks noChangeShapeType="1"/>
                        </wps:cNvCnPr>
                        <wps:spPr bwMode="auto">
                          <a:xfrm>
                            <a:off x="8368" y="2489"/>
                            <a:ext cx="1941" cy="1728"/>
                          </a:xfrm>
                          <a:prstGeom prst="straightConnector1">
                            <a:avLst/>
                          </a:prstGeom>
                          <a:noFill/>
                          <a:ln w="12700">
                            <a:solidFill>
                              <a:srgbClr val="FF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rgbClr val="823B0B">
                                      <a:alpha val="50000"/>
                                    </a:srgbClr>
                                  </a:outerShdw>
                                </a:effectLst>
                              </a14:hiddenEffects>
                            </a:ext>
                          </a:extLst>
                        </wps:spPr>
                        <wps:bodyPr/>
                      </wps:wsp>
                      <wps:wsp>
                        <wps:cNvPr id="6898" name="AutoShape 4"/>
                        <wps:cNvCnPr>
                          <a:cxnSpLocks noChangeShapeType="1"/>
                        </wps:cNvCnPr>
                        <wps:spPr bwMode="auto">
                          <a:xfrm>
                            <a:off x="8276" y="3096"/>
                            <a:ext cx="2225" cy="532"/>
                          </a:xfrm>
                          <a:prstGeom prst="straightConnector1">
                            <a:avLst/>
                          </a:prstGeom>
                          <a:noFill/>
                          <a:ln w="12700">
                            <a:solidFill>
                              <a:srgbClr val="FF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1FCFC37A" id="Группа 6896" o:spid="_x0000_s1026" style="position:absolute;margin-left:295pt;margin-top:11.05pt;width:111.25pt;height:86.4pt;z-index:251662336" coordorigin="8276,2489" coordsize="2225,172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">
                <v:shapetype id="_x0000_t32" coordsize="21600,21600" o:spt="32" o:oned="t" path="m,l21600,21600e" filled="f">
                  <v:path arrowok="t" fillok="f" o:connecttype="none"/>
                  <o:lock v:ext="edit" shapetype="t"/>
                </v:shapetype>
                <v:shape id="AutoShape 3" o:spid="_x0000_s1027" type="#_x0000_t32" style="position:absolute;left:8368;top:2489;width:1941;height:172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" strokecolor="red" strokeweight="1pt">
                  <v:shadow color="#823b0b" opacity=".5" offset="1pt"/>
                </v:shape>
                <v:shape id="AutoShape 4" o:spid="_x0000_s1028" type="#_x0000_t32" style="position:absolute;left:8276;top:3096;width:2225;height:53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" strokecolor="red" strokeweight="1pt"/>
              </v:group>
            </w:pict>
          </mc:Fallback>
        </mc:AlternateContent>
      </w:r>
      <w:r w:rsidRPr="00B71C16">
        <w:rPr>
          <w:noProof/>
          <w:lang w:val="ru-RU"/>
        </w:rPr>
        <w:t>а</w:t>
      </w:r>
      <w:r w:rsidRPr="00B71C16">
        <w:rPr>
          <w:noProof/>
          <w:sz w:val="24"/>
          <w:szCs w:val="24"/>
          <w:lang w:val="ru-RU"/>
        </w:rPr>
        <w:t>.</w:t>
      </w:r>
      <w:r w:rsidRPr="00AF156E">
        <w:rPr>
          <w:noProof/>
          <w:sz w:val="24"/>
          <w:szCs w:val="24"/>
          <w:lang w:val="ru-RU"/>
        </w:rPr>
        <w:drawing>
          <wp:inline distT="0" distB="0" distL="0" distR="0">
            <wp:extent cx="1533525" cy="1219200"/>
            <wp:effectExtent l="0" t="0" r="9525" b="0"/>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11" cstate="print">
                      <a:extLst>
                        <a:ext uri="{28A0092B-C50C-407E-A947-70E740481C1C}">
                          <a14:useLocalDpi xmlns:a14="http://schemas.microsoft.com/office/drawing/2010/main" val="0"/>
                        </a:ext>
                      </a:extLst>
                    </a:blip>
                    <a:srcRect t="8372" r="50890"/>
                    <a:stretch>
                      <a:fillRect/>
                    </a:stretch>
                  </pic:blipFill>
                  <pic:spPr bwMode="auto">
                    <a:xfrm>
                      <a:off x="0" y="0"/>
                      <a:ext cx="1533525" cy="1219200"/>
                    </a:xfrm>
                    <a:prstGeom prst="rect">
                      <a:avLst/>
                    </a:prstGeom>
                    <a:noFill/>
                    <a:ln>
                      <a:noFill/>
                    </a:ln>
                  </pic:spPr>
                </pic:pic>
              </a:graphicData>
            </a:graphic>
          </wp:inline>
        </w:drawing>
      </w:r>
      <w:r w:rsidRPr="00B71C16">
        <w:rPr>
          <w:noProof/>
          <w:sz w:val="24"/>
          <w:szCs w:val="24"/>
          <w:lang w:val="ru-RU"/>
        </w:rPr>
        <w:t xml:space="preserve"> б. </w:t>
      </w:r>
      <w:r w:rsidRPr="00AF156E">
        <w:rPr>
          <w:noProof/>
          <w:sz w:val="24"/>
          <w:szCs w:val="24"/>
          <w:lang w:val="ru-RU"/>
        </w:rPr>
        <w:drawing>
          <wp:inline distT="0" distB="0" distL="0" distR="0">
            <wp:extent cx="1695450" cy="1219200"/>
            <wp:effectExtent l="0" t="0" r="0" b="0"/>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9"/>
                    <pic:cNvPicPr>
                      <a:picLocks noChangeAspect="1" noChangeArrowheads="1"/>
                    </pic:cNvPicPr>
                  </pic:nvPicPr>
                  <pic:blipFill>
                    <a:blip r:embed="rId111" cstate="print">
                      <a:extLst>
                        <a:ext uri="{28A0092B-C50C-407E-A947-70E740481C1C}">
                          <a14:useLocalDpi xmlns:a14="http://schemas.microsoft.com/office/drawing/2010/main" val="0"/>
                        </a:ext>
                      </a:extLst>
                    </a:blip>
                    <a:srcRect l="47678" t="8372" r="-1797"/>
                    <a:stretch>
                      <a:fillRect/>
                    </a:stretch>
                  </pic:blipFill>
                  <pic:spPr bwMode="auto">
                    <a:xfrm>
                      <a:off x="0" y="0"/>
                      <a:ext cx="1695450" cy="1219200"/>
                    </a:xfrm>
                    <a:prstGeom prst="rect">
                      <a:avLst/>
                    </a:prstGeom>
                    <a:noFill/>
                    <a:ln>
                      <a:noFill/>
                    </a:ln>
                  </pic:spPr>
                </pic:pic>
              </a:graphicData>
            </a:graphic>
          </wp:inline>
        </w:drawing>
      </w:r>
      <w:r w:rsidRPr="00B71C16">
        <w:rPr>
          <w:noProof/>
          <w:sz w:val="24"/>
          <w:szCs w:val="24"/>
          <w:lang w:val="ru-RU"/>
        </w:rPr>
        <w:t xml:space="preserve"> в. </w:t>
      </w:r>
      <w:r w:rsidRPr="00AF156E">
        <w:rPr>
          <w:noProof/>
          <w:sz w:val="24"/>
          <w:szCs w:val="24"/>
          <w:lang w:val="ru-RU"/>
        </w:rPr>
        <w:drawing>
          <wp:inline distT="0" distB="0" distL="0" distR="0">
            <wp:extent cx="1581150" cy="1095375"/>
            <wp:effectExtent l="0" t="0" r="0" b="9525"/>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12" cstate="print">
                      <a:extLst>
                        <a:ext uri="{28A0092B-C50C-407E-A947-70E740481C1C}">
                          <a14:useLocalDpi xmlns:a14="http://schemas.microsoft.com/office/drawing/2010/main" val="0"/>
                        </a:ext>
                      </a:extLst>
                    </a:blip>
                    <a:srcRect/>
                    <a:stretch>
                      <a:fillRect/>
                    </a:stretch>
                  </pic:blipFill>
                  <pic:spPr bwMode="auto">
                    <a:xfrm>
                      <a:off x="0" y="0"/>
                      <a:ext cx="1581150" cy="1095375"/>
                    </a:xfrm>
                    <a:prstGeom prst="rect">
                      <a:avLst/>
                    </a:prstGeom>
                    <a:noFill/>
                    <a:ln>
                      <a:noFill/>
                    </a:ln>
                  </pic:spPr>
                </pic:pic>
              </a:graphicData>
            </a:graphic>
          </wp:inline>
        </w:drawing>
      </w:r>
    </w:p>
    <w:p w:rsidR="00B71C16" w:rsidRPr="00B71C16" w:rsidRDefault="00B71C16" w:rsidP="00B71C16">
      <w:pPr>
        <w:widowControl w:val="0"/>
        <w:autoSpaceDE w:val="0"/>
        <w:autoSpaceDN w:val="0"/>
        <w:adjustRightInd w:val="0"/>
        <w:ind w:firstLine="709"/>
        <w:rPr>
          <w:noProof/>
          <w:sz w:val="24"/>
          <w:szCs w:val="24"/>
          <w:lang w:val="ru-RU"/>
        </w:rPr>
      </w:pPr>
      <w:r w:rsidRPr="00B71C16">
        <w:rPr>
          <w:noProof/>
          <w:sz w:val="24"/>
          <w:szCs w:val="24"/>
          <w:lang w:val="ru-RU"/>
        </w:rPr>
        <w:t>Рис.49. Варианты цветового оформления вывески: а) вывеска читается; б) вывеска не читается, символы сливаются с подложкой; в) вывеска не читается, каркас сливается с символами.</w:t>
      </w:r>
    </w:p>
    <w:p w:rsidR="00B71C16" w:rsidRPr="00B71C16" w:rsidRDefault="00B71C16" w:rsidP="00B71C16">
      <w:pPr>
        <w:widowControl w:val="0"/>
        <w:autoSpaceDE w:val="0"/>
        <w:autoSpaceDN w:val="0"/>
        <w:adjustRightInd w:val="0"/>
        <w:rPr>
          <w:noProof/>
          <w:lang w:val="ru-RU"/>
        </w:rPr>
      </w:pPr>
    </w:p>
    <w:p w:rsidR="00B71C16" w:rsidRPr="00B71C16" w:rsidRDefault="00B71C16" w:rsidP="00B71C16">
      <w:pPr>
        <w:widowControl w:val="0"/>
        <w:autoSpaceDE w:val="0"/>
        <w:autoSpaceDN w:val="0"/>
        <w:adjustRightInd w:val="0"/>
        <w:ind w:firstLine="709"/>
        <w:jc w:val="both"/>
        <w:rPr>
          <w:sz w:val="28"/>
          <w:szCs w:val="28"/>
          <w:lang w:val="ru-RU"/>
        </w:rPr>
      </w:pPr>
      <w:r w:rsidRPr="00B71C16">
        <w:rPr>
          <w:sz w:val="28"/>
          <w:szCs w:val="28"/>
          <w:lang w:val="ru-RU"/>
        </w:rPr>
        <w:t>4. Требуется ограничить использование ярких насыщенных цветов и цветосочетаний, а также сильно отражающих материалов. Применение флуоресцентных составов не допускается.</w:t>
      </w:r>
    </w:p>
    <w:p w:rsidR="00B71C16" w:rsidRPr="00B71C16" w:rsidRDefault="00B71C16" w:rsidP="00B71C16">
      <w:pPr>
        <w:widowControl w:val="0"/>
        <w:tabs>
          <w:tab w:val="left" w:pos="3131"/>
        </w:tabs>
        <w:autoSpaceDE w:val="0"/>
        <w:autoSpaceDN w:val="0"/>
        <w:adjustRightInd w:val="0"/>
        <w:ind w:firstLine="709"/>
        <w:jc w:val="both"/>
        <w:rPr>
          <w:sz w:val="28"/>
          <w:szCs w:val="28"/>
          <w:lang w:val="ru-RU"/>
        </w:rPr>
      </w:pPr>
      <w:r w:rsidRPr="00B71C16">
        <w:rPr>
          <w:sz w:val="28"/>
          <w:szCs w:val="28"/>
          <w:lang w:val="ru-RU"/>
        </w:rPr>
        <w:t>5. Подложка конструкции должна быть выполнена из жесткого материала.</w:t>
      </w:r>
    </w:p>
    <w:bookmarkEnd w:id="4"/>
    <w:p w:rsidR="00B71C16" w:rsidRPr="00B71C16" w:rsidRDefault="00B71C16" w:rsidP="00B71C16">
      <w:pPr>
        <w:widowControl w:val="0"/>
        <w:autoSpaceDE w:val="0"/>
        <w:autoSpaceDN w:val="0"/>
        <w:adjustRightInd w:val="0"/>
        <w:jc w:val="center"/>
        <w:rPr>
          <w:sz w:val="28"/>
          <w:szCs w:val="28"/>
          <w:lang w:val="ru-RU"/>
        </w:rPr>
      </w:pPr>
      <w:r w:rsidRPr="00AC5820">
        <w:rPr>
          <w:sz w:val="28"/>
          <w:szCs w:val="28"/>
          <w:lang w:val="en-US"/>
        </w:rPr>
        <w:t>X</w:t>
      </w:r>
      <w:r w:rsidRPr="00B71C16">
        <w:rPr>
          <w:sz w:val="28"/>
          <w:szCs w:val="28"/>
          <w:lang w:val="ru-RU"/>
        </w:rPr>
        <w:t xml:space="preserve"> Варианты размещения информации и информационных конструкций</w:t>
      </w:r>
    </w:p>
    <w:p w:rsidR="00B71C16" w:rsidRPr="00B71C16" w:rsidRDefault="00B71C16" w:rsidP="00B71C16">
      <w:pPr>
        <w:widowControl w:val="0"/>
        <w:autoSpaceDE w:val="0"/>
        <w:autoSpaceDN w:val="0"/>
        <w:adjustRightInd w:val="0"/>
        <w:ind w:firstLine="567"/>
        <w:jc w:val="both"/>
        <w:rPr>
          <w:b/>
          <w:sz w:val="28"/>
          <w:szCs w:val="28"/>
          <w:lang w:val="ru-RU"/>
        </w:rPr>
      </w:pPr>
    </w:p>
    <w:p w:rsidR="00B71C16" w:rsidRPr="00B71C16" w:rsidRDefault="00B71C16" w:rsidP="00B71C16">
      <w:pPr>
        <w:widowControl w:val="0"/>
        <w:autoSpaceDE w:val="0"/>
        <w:autoSpaceDN w:val="0"/>
        <w:adjustRightInd w:val="0"/>
        <w:ind w:firstLine="709"/>
        <w:jc w:val="both"/>
        <w:rPr>
          <w:sz w:val="28"/>
          <w:szCs w:val="28"/>
          <w:lang w:val="ru-RU"/>
        </w:rPr>
      </w:pPr>
      <w:r w:rsidRPr="00B71C16">
        <w:rPr>
          <w:sz w:val="28"/>
          <w:szCs w:val="28"/>
          <w:lang w:val="ru-RU"/>
        </w:rPr>
        <w:t>1. Примеры допустимого и недопустимого размещения информационных конструкций на встроенно-пристроенном помещении (рис. 50, 51).</w:t>
      </w:r>
    </w:p>
    <w:p w:rsidR="00B71C16" w:rsidRPr="00426192" w:rsidRDefault="00B71C16" w:rsidP="00B71C16">
      <w:pPr>
        <w:widowControl w:val="0"/>
        <w:autoSpaceDE w:val="0"/>
        <w:autoSpaceDN w:val="0"/>
        <w:adjustRightInd w:val="0"/>
        <w:rPr>
          <w:noProof/>
        </w:rPr>
      </w:pPr>
      <w:r w:rsidRPr="00426192">
        <w:rPr>
          <w:noProof/>
          <w:lang w:val="ru-RU"/>
        </w:rPr>
        <w:drawing>
          <wp:inline distT="0" distB="0" distL="0" distR="0">
            <wp:extent cx="4438650" cy="1181100"/>
            <wp:effectExtent l="0" t="0" r="0" b="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13">
                      <a:extLst>
                        <a:ext uri="{28A0092B-C50C-407E-A947-70E740481C1C}">
                          <a14:useLocalDpi xmlns:a14="http://schemas.microsoft.com/office/drawing/2010/main" val="0"/>
                        </a:ext>
                      </a:extLst>
                    </a:blip>
                    <a:srcRect/>
                    <a:stretch>
                      <a:fillRect/>
                    </a:stretch>
                  </pic:blipFill>
                  <pic:spPr bwMode="auto">
                    <a:xfrm>
                      <a:off x="0" y="0"/>
                      <a:ext cx="4438650" cy="1181100"/>
                    </a:xfrm>
                    <a:prstGeom prst="rect">
                      <a:avLst/>
                    </a:prstGeom>
                    <a:noFill/>
                    <a:ln>
                      <a:noFill/>
                    </a:ln>
                  </pic:spPr>
                </pic:pic>
              </a:graphicData>
            </a:graphic>
          </wp:inline>
        </w:drawing>
      </w:r>
    </w:p>
    <w:p w:rsidR="00B71C16" w:rsidRPr="00B71C16" w:rsidRDefault="00B71C16" w:rsidP="00B71C16">
      <w:pPr>
        <w:widowControl w:val="0"/>
        <w:autoSpaceDE w:val="0"/>
        <w:autoSpaceDN w:val="0"/>
        <w:adjustRightInd w:val="0"/>
        <w:ind w:firstLine="709"/>
        <w:rPr>
          <w:sz w:val="24"/>
          <w:szCs w:val="24"/>
          <w:lang w:val="ru-RU"/>
        </w:rPr>
      </w:pPr>
      <w:r w:rsidRPr="00B71C16">
        <w:rPr>
          <w:noProof/>
          <w:sz w:val="24"/>
          <w:szCs w:val="24"/>
          <w:lang w:val="ru-RU"/>
        </w:rPr>
        <w:t xml:space="preserve">Рис. 50. Недопустимое размещение конструкций на встроенно-пристроенном помещении </w:t>
      </w:r>
    </w:p>
    <w:p w:rsidR="00B71C16" w:rsidRPr="00426192" w:rsidRDefault="00B71C16" w:rsidP="00B71C16">
      <w:pPr>
        <w:widowControl w:val="0"/>
        <w:autoSpaceDE w:val="0"/>
        <w:autoSpaceDN w:val="0"/>
        <w:adjustRightInd w:val="0"/>
        <w:rPr>
          <w:sz w:val="26"/>
          <w:szCs w:val="26"/>
        </w:rPr>
      </w:pPr>
      <w:r w:rsidRPr="00426192">
        <w:rPr>
          <w:noProof/>
          <w:sz w:val="26"/>
          <w:szCs w:val="26"/>
          <w:lang w:val="ru-RU"/>
        </w:rPr>
        <w:drawing>
          <wp:inline distT="0" distB="0" distL="0" distR="0">
            <wp:extent cx="4438650" cy="1190625"/>
            <wp:effectExtent l="0" t="0" r="0" b="9525"/>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2"/>
                    <pic:cNvPicPr>
                      <a:picLocks noChangeAspect="1" noChangeArrowheads="1"/>
                    </pic:cNvPicPr>
                  </pic:nvPicPr>
                  <pic:blipFill>
                    <a:blip r:embed="rId114">
                      <a:extLst>
                        <a:ext uri="{28A0092B-C50C-407E-A947-70E740481C1C}">
                          <a14:useLocalDpi xmlns:a14="http://schemas.microsoft.com/office/drawing/2010/main" val="0"/>
                        </a:ext>
                      </a:extLst>
                    </a:blip>
                    <a:srcRect/>
                    <a:stretch>
                      <a:fillRect/>
                    </a:stretch>
                  </pic:blipFill>
                  <pic:spPr bwMode="auto">
                    <a:xfrm>
                      <a:off x="0" y="0"/>
                      <a:ext cx="4438650" cy="1190625"/>
                    </a:xfrm>
                    <a:prstGeom prst="rect">
                      <a:avLst/>
                    </a:prstGeom>
                    <a:noFill/>
                    <a:ln>
                      <a:noFill/>
                    </a:ln>
                  </pic:spPr>
                </pic:pic>
              </a:graphicData>
            </a:graphic>
          </wp:inline>
        </w:drawing>
      </w:r>
    </w:p>
    <w:p w:rsidR="00B71C16" w:rsidRPr="00B71C16" w:rsidRDefault="00B71C16" w:rsidP="00B71C16">
      <w:pPr>
        <w:widowControl w:val="0"/>
        <w:autoSpaceDE w:val="0"/>
        <w:autoSpaceDN w:val="0"/>
        <w:adjustRightInd w:val="0"/>
        <w:ind w:firstLine="709"/>
        <w:jc w:val="both"/>
        <w:rPr>
          <w:noProof/>
          <w:sz w:val="24"/>
          <w:szCs w:val="24"/>
          <w:lang w:val="ru-RU"/>
        </w:rPr>
      </w:pPr>
      <w:r w:rsidRPr="00B71C16">
        <w:rPr>
          <w:noProof/>
          <w:sz w:val="24"/>
          <w:szCs w:val="24"/>
          <w:lang w:val="ru-RU"/>
        </w:rPr>
        <w:lastRenderedPageBreak/>
        <w:t xml:space="preserve">Рис. 51. Допустимое размещение конструкций на встроенно-пристроенном помещении </w:t>
      </w:r>
    </w:p>
    <w:p w:rsidR="00B71C16" w:rsidRPr="00B71C16" w:rsidRDefault="00B71C16" w:rsidP="00B71C16">
      <w:pPr>
        <w:widowControl w:val="0"/>
        <w:autoSpaceDE w:val="0"/>
        <w:autoSpaceDN w:val="0"/>
        <w:adjustRightInd w:val="0"/>
        <w:jc w:val="both"/>
        <w:rPr>
          <w:lang w:val="ru-RU"/>
        </w:rPr>
      </w:pPr>
    </w:p>
    <w:p w:rsidR="00B71C16" w:rsidRPr="00B71C16" w:rsidRDefault="00B71C16" w:rsidP="00B71C16">
      <w:pPr>
        <w:widowControl w:val="0"/>
        <w:autoSpaceDE w:val="0"/>
        <w:autoSpaceDN w:val="0"/>
        <w:adjustRightInd w:val="0"/>
        <w:ind w:firstLine="567"/>
        <w:jc w:val="both"/>
        <w:rPr>
          <w:sz w:val="28"/>
          <w:szCs w:val="28"/>
          <w:lang w:val="ru-RU"/>
        </w:rPr>
      </w:pPr>
      <w:r w:rsidRPr="00B71C16">
        <w:rPr>
          <w:sz w:val="28"/>
          <w:szCs w:val="28"/>
          <w:lang w:val="ru-RU"/>
        </w:rPr>
        <w:t>2. Примеры допустимого и недопустимого размещения информационных конструкций на нестационарных торговых объектах (рис. 52, 53).</w:t>
      </w:r>
    </w:p>
    <w:p w:rsidR="00B71C16" w:rsidRPr="00B71C16" w:rsidRDefault="00B71C16" w:rsidP="00B71C16">
      <w:pPr>
        <w:widowControl w:val="0"/>
        <w:autoSpaceDE w:val="0"/>
        <w:autoSpaceDN w:val="0"/>
        <w:adjustRightInd w:val="0"/>
        <w:rPr>
          <w:noProof/>
          <w:sz w:val="26"/>
          <w:szCs w:val="26"/>
          <w:lang w:val="ru-RU"/>
        </w:rPr>
      </w:pPr>
      <w:r w:rsidRPr="00426192">
        <w:rPr>
          <w:noProof/>
          <w:sz w:val="26"/>
          <w:szCs w:val="26"/>
          <w:lang w:val="ru-RU"/>
        </w:rPr>
        <w:drawing>
          <wp:inline distT="0" distB="0" distL="0" distR="0">
            <wp:extent cx="4200525" cy="1095375"/>
            <wp:effectExtent l="0" t="0" r="9525" b="9525"/>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3"/>
                    <pic:cNvPicPr>
                      <a:picLocks noChangeAspect="1" noChangeArrowheads="1"/>
                    </pic:cNvPicPr>
                  </pic:nvPicPr>
                  <pic:blipFill>
                    <a:blip r:embed="rId115">
                      <a:extLst>
                        <a:ext uri="{28A0092B-C50C-407E-A947-70E740481C1C}">
                          <a14:useLocalDpi xmlns:a14="http://schemas.microsoft.com/office/drawing/2010/main" val="0"/>
                        </a:ext>
                      </a:extLst>
                    </a:blip>
                    <a:srcRect b="5623"/>
                    <a:stretch>
                      <a:fillRect/>
                    </a:stretch>
                  </pic:blipFill>
                  <pic:spPr bwMode="auto">
                    <a:xfrm>
                      <a:off x="0" y="0"/>
                      <a:ext cx="4200525" cy="1095375"/>
                    </a:xfrm>
                    <a:prstGeom prst="rect">
                      <a:avLst/>
                    </a:prstGeom>
                    <a:noFill/>
                    <a:ln>
                      <a:noFill/>
                    </a:ln>
                  </pic:spPr>
                </pic:pic>
              </a:graphicData>
            </a:graphic>
          </wp:inline>
        </w:drawing>
      </w:r>
      <w:r w:rsidRPr="00B71C16">
        <w:rPr>
          <w:noProof/>
          <w:sz w:val="26"/>
          <w:szCs w:val="26"/>
          <w:lang w:val="ru-RU"/>
        </w:rPr>
        <w:t xml:space="preserve">  </w:t>
      </w:r>
      <w:r w:rsidRPr="00426192">
        <w:rPr>
          <w:noProof/>
          <w:sz w:val="26"/>
          <w:szCs w:val="26"/>
          <w:lang w:val="ru-RU"/>
        </w:rPr>
        <w:drawing>
          <wp:inline distT="0" distB="0" distL="0" distR="0">
            <wp:extent cx="1152525" cy="1038225"/>
            <wp:effectExtent l="0" t="0" r="9525" b="9525"/>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4"/>
                    <pic:cNvPicPr>
                      <a:picLocks noChangeAspect="1" noChangeArrowheads="1"/>
                    </pic:cNvPicPr>
                  </pic:nvPicPr>
                  <pic:blipFill>
                    <a:blip r:embed="rId116" cstate="print">
                      <a:extLst>
                        <a:ext uri="{28A0092B-C50C-407E-A947-70E740481C1C}">
                          <a14:useLocalDpi xmlns:a14="http://schemas.microsoft.com/office/drawing/2010/main" val="0"/>
                        </a:ext>
                      </a:extLst>
                    </a:blip>
                    <a:srcRect/>
                    <a:stretch>
                      <a:fillRect/>
                    </a:stretch>
                  </pic:blipFill>
                  <pic:spPr bwMode="auto">
                    <a:xfrm>
                      <a:off x="0" y="0"/>
                      <a:ext cx="1152525" cy="1038225"/>
                    </a:xfrm>
                    <a:prstGeom prst="rect">
                      <a:avLst/>
                    </a:prstGeom>
                    <a:noFill/>
                    <a:ln>
                      <a:noFill/>
                    </a:ln>
                  </pic:spPr>
                </pic:pic>
              </a:graphicData>
            </a:graphic>
          </wp:inline>
        </w:drawing>
      </w:r>
    </w:p>
    <w:p w:rsidR="00B71C16" w:rsidRPr="00B71C16" w:rsidRDefault="00B71C16" w:rsidP="00B71C16">
      <w:pPr>
        <w:widowControl w:val="0"/>
        <w:autoSpaceDE w:val="0"/>
        <w:autoSpaceDN w:val="0"/>
        <w:adjustRightInd w:val="0"/>
        <w:ind w:firstLine="709"/>
        <w:rPr>
          <w:sz w:val="24"/>
          <w:szCs w:val="24"/>
          <w:lang w:val="ru-RU"/>
        </w:rPr>
      </w:pPr>
      <w:r w:rsidRPr="00B71C16">
        <w:rPr>
          <w:noProof/>
          <w:sz w:val="24"/>
          <w:szCs w:val="24"/>
          <w:lang w:val="ru-RU"/>
        </w:rPr>
        <w:t xml:space="preserve">Рис. 52. Недопустимое размещение конструкций на </w:t>
      </w:r>
      <w:r w:rsidRPr="00B71C16">
        <w:rPr>
          <w:sz w:val="24"/>
          <w:szCs w:val="24"/>
          <w:lang w:val="ru-RU"/>
        </w:rPr>
        <w:t>нестационарных торговых объектах</w:t>
      </w:r>
    </w:p>
    <w:p w:rsidR="00B71C16" w:rsidRPr="00B71C16" w:rsidRDefault="00B71C16" w:rsidP="00B71C16">
      <w:pPr>
        <w:widowControl w:val="0"/>
        <w:autoSpaceDE w:val="0"/>
        <w:autoSpaceDN w:val="0"/>
        <w:adjustRightInd w:val="0"/>
        <w:ind w:firstLine="709"/>
        <w:rPr>
          <w:noProof/>
          <w:sz w:val="26"/>
          <w:szCs w:val="26"/>
          <w:lang w:val="ru-RU"/>
        </w:rPr>
      </w:pPr>
    </w:p>
    <w:p w:rsidR="00B71C16" w:rsidRPr="00B71C16" w:rsidRDefault="00B71C16" w:rsidP="00B71C16">
      <w:pPr>
        <w:widowControl w:val="0"/>
        <w:autoSpaceDE w:val="0"/>
        <w:autoSpaceDN w:val="0"/>
        <w:adjustRightInd w:val="0"/>
        <w:rPr>
          <w:noProof/>
          <w:sz w:val="26"/>
          <w:szCs w:val="26"/>
          <w:lang w:val="ru-RU"/>
        </w:rPr>
      </w:pPr>
      <w:r w:rsidRPr="00426192">
        <w:rPr>
          <w:noProof/>
          <w:sz w:val="26"/>
          <w:szCs w:val="26"/>
          <w:lang w:val="ru-RU"/>
        </w:rPr>
        <w:drawing>
          <wp:inline distT="0" distB="0" distL="0" distR="0">
            <wp:extent cx="4295775" cy="1143000"/>
            <wp:effectExtent l="0" t="0" r="9525"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5"/>
                    <pic:cNvPicPr>
                      <a:picLocks noChangeAspect="1" noChangeArrowheads="1"/>
                    </pic:cNvPicPr>
                  </pic:nvPicPr>
                  <pic:blipFill>
                    <a:blip r:embed="rId117">
                      <a:extLst>
                        <a:ext uri="{28A0092B-C50C-407E-A947-70E740481C1C}">
                          <a14:useLocalDpi xmlns:a14="http://schemas.microsoft.com/office/drawing/2010/main" val="0"/>
                        </a:ext>
                      </a:extLst>
                    </a:blip>
                    <a:srcRect/>
                    <a:stretch>
                      <a:fillRect/>
                    </a:stretch>
                  </pic:blipFill>
                  <pic:spPr bwMode="auto">
                    <a:xfrm>
                      <a:off x="0" y="0"/>
                      <a:ext cx="4295775" cy="1143000"/>
                    </a:xfrm>
                    <a:prstGeom prst="rect">
                      <a:avLst/>
                    </a:prstGeom>
                    <a:noFill/>
                    <a:ln>
                      <a:noFill/>
                    </a:ln>
                  </pic:spPr>
                </pic:pic>
              </a:graphicData>
            </a:graphic>
          </wp:inline>
        </w:drawing>
      </w:r>
      <w:r w:rsidRPr="00B71C16">
        <w:rPr>
          <w:noProof/>
          <w:sz w:val="26"/>
          <w:szCs w:val="26"/>
          <w:lang w:val="ru-RU"/>
        </w:rPr>
        <w:t xml:space="preserve">   </w:t>
      </w:r>
      <w:r w:rsidRPr="00426192">
        <w:rPr>
          <w:noProof/>
          <w:sz w:val="26"/>
          <w:szCs w:val="26"/>
          <w:lang w:val="ru-RU"/>
        </w:rPr>
        <w:drawing>
          <wp:inline distT="0" distB="0" distL="0" distR="0">
            <wp:extent cx="1085850" cy="904875"/>
            <wp:effectExtent l="0" t="0" r="0" b="9525"/>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6"/>
                    <pic:cNvPicPr>
                      <a:picLocks noChangeAspect="1" noChangeArrowheads="1"/>
                    </pic:cNvPicPr>
                  </pic:nvPicPr>
                  <pic:blipFill>
                    <a:blip r:embed="rId118" cstate="print">
                      <a:extLst>
                        <a:ext uri="{28A0092B-C50C-407E-A947-70E740481C1C}">
                          <a14:useLocalDpi xmlns:a14="http://schemas.microsoft.com/office/drawing/2010/main" val="0"/>
                        </a:ext>
                      </a:extLst>
                    </a:blip>
                    <a:srcRect/>
                    <a:stretch>
                      <a:fillRect/>
                    </a:stretch>
                  </pic:blipFill>
                  <pic:spPr bwMode="auto">
                    <a:xfrm>
                      <a:off x="0" y="0"/>
                      <a:ext cx="1085850" cy="904875"/>
                    </a:xfrm>
                    <a:prstGeom prst="rect">
                      <a:avLst/>
                    </a:prstGeom>
                    <a:noFill/>
                    <a:ln>
                      <a:noFill/>
                    </a:ln>
                  </pic:spPr>
                </pic:pic>
              </a:graphicData>
            </a:graphic>
          </wp:inline>
        </w:drawing>
      </w:r>
    </w:p>
    <w:p w:rsidR="00B71C16" w:rsidRPr="00B71C16" w:rsidRDefault="00B71C16" w:rsidP="00B71C16">
      <w:pPr>
        <w:widowControl w:val="0"/>
        <w:autoSpaceDE w:val="0"/>
        <w:autoSpaceDN w:val="0"/>
        <w:adjustRightInd w:val="0"/>
        <w:ind w:firstLine="709"/>
        <w:jc w:val="both"/>
        <w:rPr>
          <w:sz w:val="24"/>
          <w:szCs w:val="24"/>
          <w:lang w:val="ru-RU"/>
        </w:rPr>
      </w:pPr>
      <w:r w:rsidRPr="00B71C16">
        <w:rPr>
          <w:noProof/>
          <w:sz w:val="24"/>
          <w:szCs w:val="24"/>
          <w:lang w:val="ru-RU"/>
        </w:rPr>
        <w:t xml:space="preserve">Рис. 53. Допустимое размещение конструкций на </w:t>
      </w:r>
      <w:r w:rsidRPr="00B71C16">
        <w:rPr>
          <w:sz w:val="24"/>
          <w:szCs w:val="24"/>
          <w:lang w:val="ru-RU"/>
        </w:rPr>
        <w:t>нестационарных торговых объектах</w:t>
      </w:r>
    </w:p>
    <w:p w:rsidR="00B71C16" w:rsidRPr="00B71C16" w:rsidRDefault="00B71C16" w:rsidP="00B71C16">
      <w:pPr>
        <w:widowControl w:val="0"/>
        <w:autoSpaceDE w:val="0"/>
        <w:autoSpaceDN w:val="0"/>
        <w:adjustRightInd w:val="0"/>
        <w:ind w:firstLine="709"/>
        <w:jc w:val="both"/>
        <w:rPr>
          <w:noProof/>
          <w:sz w:val="26"/>
          <w:szCs w:val="26"/>
          <w:lang w:val="ru-RU"/>
        </w:rPr>
      </w:pPr>
    </w:p>
    <w:p w:rsidR="00B71C16" w:rsidRPr="00B71C16" w:rsidRDefault="00B71C16" w:rsidP="00B71C16">
      <w:pPr>
        <w:widowControl w:val="0"/>
        <w:autoSpaceDE w:val="0"/>
        <w:autoSpaceDN w:val="0"/>
        <w:adjustRightInd w:val="0"/>
        <w:ind w:firstLine="567"/>
        <w:jc w:val="both"/>
        <w:rPr>
          <w:sz w:val="28"/>
          <w:szCs w:val="28"/>
          <w:lang w:val="ru-RU"/>
        </w:rPr>
      </w:pPr>
      <w:r w:rsidRPr="00B71C16">
        <w:rPr>
          <w:sz w:val="28"/>
          <w:szCs w:val="28"/>
          <w:lang w:val="ru-RU"/>
        </w:rPr>
        <w:t>3. Примеры допустимого и недопустимого размещения информационных конструкций на торговом центре (рис. 54, 55).</w:t>
      </w:r>
    </w:p>
    <w:p w:rsidR="00B71C16" w:rsidRPr="00426192" w:rsidRDefault="00B71C16" w:rsidP="00B71C16">
      <w:pPr>
        <w:widowControl w:val="0"/>
        <w:autoSpaceDE w:val="0"/>
        <w:autoSpaceDN w:val="0"/>
        <w:adjustRightInd w:val="0"/>
        <w:ind w:firstLine="709"/>
        <w:rPr>
          <w:noProof/>
          <w:sz w:val="26"/>
          <w:szCs w:val="26"/>
        </w:rPr>
      </w:pPr>
      <w:r w:rsidRPr="00426192">
        <w:rPr>
          <w:noProof/>
          <w:sz w:val="26"/>
          <w:szCs w:val="26"/>
          <w:lang w:val="ru-RU"/>
        </w:rPr>
        <w:drawing>
          <wp:inline distT="0" distB="0" distL="0" distR="0">
            <wp:extent cx="5543550" cy="1047750"/>
            <wp:effectExtent l="0" t="0" r="0"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19">
                      <a:extLst>
                        <a:ext uri="{28A0092B-C50C-407E-A947-70E740481C1C}">
                          <a14:useLocalDpi xmlns:a14="http://schemas.microsoft.com/office/drawing/2010/main" val="0"/>
                        </a:ext>
                      </a:extLst>
                    </a:blip>
                    <a:srcRect t="13336"/>
                    <a:stretch>
                      <a:fillRect/>
                    </a:stretch>
                  </pic:blipFill>
                  <pic:spPr bwMode="auto">
                    <a:xfrm>
                      <a:off x="0" y="0"/>
                      <a:ext cx="5543550" cy="1047750"/>
                    </a:xfrm>
                    <a:prstGeom prst="rect">
                      <a:avLst/>
                    </a:prstGeom>
                    <a:noFill/>
                    <a:ln>
                      <a:noFill/>
                    </a:ln>
                  </pic:spPr>
                </pic:pic>
              </a:graphicData>
            </a:graphic>
          </wp:inline>
        </w:drawing>
      </w:r>
    </w:p>
    <w:p w:rsidR="00B71C16" w:rsidRPr="00B71C16" w:rsidRDefault="00B71C16" w:rsidP="00B71C16">
      <w:pPr>
        <w:widowControl w:val="0"/>
        <w:autoSpaceDE w:val="0"/>
        <w:autoSpaceDN w:val="0"/>
        <w:adjustRightInd w:val="0"/>
        <w:ind w:firstLine="709"/>
        <w:rPr>
          <w:noProof/>
          <w:sz w:val="24"/>
          <w:szCs w:val="24"/>
          <w:lang w:val="ru-RU"/>
        </w:rPr>
      </w:pPr>
      <w:r w:rsidRPr="00B71C16">
        <w:rPr>
          <w:noProof/>
          <w:sz w:val="24"/>
          <w:szCs w:val="24"/>
          <w:lang w:val="ru-RU"/>
        </w:rPr>
        <w:t xml:space="preserve">Рис. 54. Недопустимое размещение конструкций на торговом центре </w:t>
      </w:r>
    </w:p>
    <w:p w:rsidR="00B71C16" w:rsidRPr="00AF156E" w:rsidRDefault="00B71C16" w:rsidP="00B71C16">
      <w:pPr>
        <w:widowControl w:val="0"/>
        <w:autoSpaceDE w:val="0"/>
        <w:autoSpaceDN w:val="0"/>
        <w:adjustRightInd w:val="0"/>
        <w:rPr>
          <w:noProof/>
          <w:sz w:val="24"/>
          <w:szCs w:val="24"/>
        </w:rPr>
      </w:pPr>
      <w:r w:rsidRPr="00AF156E">
        <w:rPr>
          <w:noProof/>
          <w:sz w:val="24"/>
          <w:szCs w:val="24"/>
          <w:lang w:val="ru-RU"/>
        </w:rPr>
        <w:drawing>
          <wp:inline distT="0" distB="0" distL="0" distR="0">
            <wp:extent cx="5524500" cy="1095375"/>
            <wp:effectExtent l="0" t="0" r="0" b="9525"/>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20">
                      <a:extLst>
                        <a:ext uri="{28A0092B-C50C-407E-A947-70E740481C1C}">
                          <a14:useLocalDpi xmlns:a14="http://schemas.microsoft.com/office/drawing/2010/main" val="0"/>
                        </a:ext>
                      </a:extLst>
                    </a:blip>
                    <a:srcRect/>
                    <a:stretch>
                      <a:fillRect/>
                    </a:stretch>
                  </pic:blipFill>
                  <pic:spPr bwMode="auto">
                    <a:xfrm>
                      <a:off x="0" y="0"/>
                      <a:ext cx="5524500" cy="1095375"/>
                    </a:xfrm>
                    <a:prstGeom prst="rect">
                      <a:avLst/>
                    </a:prstGeom>
                    <a:noFill/>
                    <a:ln>
                      <a:noFill/>
                    </a:ln>
                  </pic:spPr>
                </pic:pic>
              </a:graphicData>
            </a:graphic>
          </wp:inline>
        </w:drawing>
      </w:r>
    </w:p>
    <w:p w:rsidR="00B71C16" w:rsidRPr="00B71C16" w:rsidRDefault="00B71C16" w:rsidP="00B71C16">
      <w:pPr>
        <w:widowControl w:val="0"/>
        <w:autoSpaceDE w:val="0"/>
        <w:autoSpaceDN w:val="0"/>
        <w:adjustRightInd w:val="0"/>
        <w:ind w:firstLine="709"/>
        <w:rPr>
          <w:noProof/>
          <w:sz w:val="24"/>
          <w:szCs w:val="24"/>
          <w:lang w:val="ru-RU"/>
        </w:rPr>
      </w:pPr>
      <w:r w:rsidRPr="00B71C16">
        <w:rPr>
          <w:noProof/>
          <w:sz w:val="24"/>
          <w:szCs w:val="24"/>
          <w:lang w:val="ru-RU"/>
        </w:rPr>
        <w:t xml:space="preserve">Рис. 55. Допустимое размещение конструкций на торговом центре </w:t>
      </w:r>
    </w:p>
    <w:p w:rsidR="00B71C16" w:rsidRPr="00B71C16" w:rsidRDefault="00B71C16" w:rsidP="00B71C16">
      <w:pPr>
        <w:widowControl w:val="0"/>
        <w:autoSpaceDE w:val="0"/>
        <w:autoSpaceDN w:val="0"/>
        <w:adjustRightInd w:val="0"/>
        <w:ind w:firstLine="709"/>
        <w:rPr>
          <w:noProof/>
          <w:sz w:val="26"/>
          <w:szCs w:val="26"/>
          <w:lang w:val="ru-RU"/>
        </w:rPr>
      </w:pPr>
    </w:p>
    <w:p w:rsidR="00B71C16" w:rsidRPr="00B71C16" w:rsidRDefault="00B71C16" w:rsidP="00B71C16">
      <w:pPr>
        <w:widowControl w:val="0"/>
        <w:autoSpaceDE w:val="0"/>
        <w:autoSpaceDN w:val="0"/>
        <w:adjustRightInd w:val="0"/>
        <w:ind w:firstLine="709"/>
        <w:rPr>
          <w:sz w:val="28"/>
          <w:szCs w:val="28"/>
          <w:lang w:val="ru-RU"/>
        </w:rPr>
      </w:pPr>
      <w:r w:rsidRPr="00B71C16">
        <w:rPr>
          <w:noProof/>
          <w:sz w:val="28"/>
          <w:szCs w:val="28"/>
          <w:lang w:val="ru-RU"/>
        </w:rPr>
        <w:t>4.</w:t>
      </w:r>
      <w:r w:rsidRPr="00B71C16">
        <w:rPr>
          <w:sz w:val="28"/>
          <w:szCs w:val="28"/>
          <w:lang w:val="ru-RU"/>
        </w:rPr>
        <w:t xml:space="preserve"> Примеры недопустимого размещения информации на территории поселения (рис. 56-59)</w:t>
      </w:r>
    </w:p>
    <w:p w:rsidR="00B71C16" w:rsidRPr="00B71C16" w:rsidRDefault="00B71C16" w:rsidP="00B71C16">
      <w:pPr>
        <w:widowControl w:val="0"/>
        <w:autoSpaceDE w:val="0"/>
        <w:autoSpaceDN w:val="0"/>
        <w:adjustRightInd w:val="0"/>
        <w:rPr>
          <w:noProof/>
          <w:sz w:val="26"/>
          <w:szCs w:val="26"/>
          <w:lang w:val="ru-RU"/>
        </w:rPr>
      </w:pPr>
    </w:p>
    <w:p w:rsidR="00B71C16" w:rsidRPr="00426192" w:rsidRDefault="00B71C16" w:rsidP="00B71C16">
      <w:pPr>
        <w:widowControl w:val="0"/>
        <w:autoSpaceDE w:val="0"/>
        <w:autoSpaceDN w:val="0"/>
        <w:adjustRightInd w:val="0"/>
        <w:rPr>
          <w:noProof/>
          <w:sz w:val="26"/>
          <w:szCs w:val="26"/>
        </w:rPr>
      </w:pPr>
      <w:r w:rsidRPr="00426192">
        <w:rPr>
          <w:noProof/>
          <w:lang w:val="ru-RU"/>
        </w:rPr>
        <w:lastRenderedPageBreak/>
        <w:drawing>
          <wp:inline distT="0" distB="0" distL="0" distR="0">
            <wp:extent cx="5391150" cy="3171825"/>
            <wp:effectExtent l="0" t="0" r="0" b="9525"/>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9"/>
                    <pic:cNvPicPr>
                      <a:picLocks noChangeAspect="1" noChangeArrowheads="1"/>
                    </pic:cNvPicPr>
                  </pic:nvPicPr>
                  <pic:blipFill>
                    <a:blip r:embed="rId121">
                      <a:extLst>
                        <a:ext uri="{28A0092B-C50C-407E-A947-70E740481C1C}">
                          <a14:useLocalDpi xmlns:a14="http://schemas.microsoft.com/office/drawing/2010/main" val="0"/>
                        </a:ext>
                      </a:extLst>
                    </a:blip>
                    <a:srcRect/>
                    <a:stretch>
                      <a:fillRect/>
                    </a:stretch>
                  </pic:blipFill>
                  <pic:spPr bwMode="auto">
                    <a:xfrm>
                      <a:off x="0" y="0"/>
                      <a:ext cx="5391150" cy="3171825"/>
                    </a:xfrm>
                    <a:prstGeom prst="rect">
                      <a:avLst/>
                    </a:prstGeom>
                    <a:noFill/>
                    <a:ln>
                      <a:noFill/>
                    </a:ln>
                  </pic:spPr>
                </pic:pic>
              </a:graphicData>
            </a:graphic>
          </wp:inline>
        </w:drawing>
      </w:r>
    </w:p>
    <w:p w:rsidR="00B71C16" w:rsidRPr="00B71C16" w:rsidRDefault="00B71C16" w:rsidP="00B71C16">
      <w:pPr>
        <w:widowControl w:val="0"/>
        <w:autoSpaceDE w:val="0"/>
        <w:autoSpaceDN w:val="0"/>
        <w:adjustRightInd w:val="0"/>
        <w:ind w:firstLine="709"/>
        <w:jc w:val="both"/>
        <w:rPr>
          <w:sz w:val="24"/>
          <w:szCs w:val="24"/>
          <w:lang w:val="ru-RU"/>
        </w:rPr>
      </w:pPr>
      <w:r w:rsidRPr="00B71C16">
        <w:rPr>
          <w:noProof/>
          <w:sz w:val="24"/>
          <w:szCs w:val="24"/>
          <w:lang w:val="ru-RU"/>
        </w:rPr>
        <w:t xml:space="preserve">Рис. 56. </w:t>
      </w:r>
      <w:r w:rsidRPr="00B71C16">
        <w:rPr>
          <w:sz w:val="24"/>
          <w:szCs w:val="24"/>
          <w:lang w:val="ru-RU"/>
        </w:rPr>
        <w:t>Недопустимое размещение информации на территории поселения (№ 1 – на ограждениях, деревьях, № 2 – на тротуаре, № 3 – на домовых знаках, № 4 – «бегущая строка», № 5 – на наружной поверхности остекления, № 6 – баннеров, № 7 – на балконах и лоджиях, №</w:t>
      </w:r>
      <w:r w:rsidRPr="00AF156E">
        <w:rPr>
          <w:sz w:val="24"/>
          <w:szCs w:val="24"/>
        </w:rPr>
        <w:t> </w:t>
      </w:r>
      <w:r w:rsidRPr="00B71C16">
        <w:rPr>
          <w:sz w:val="24"/>
          <w:szCs w:val="24"/>
          <w:lang w:val="ru-RU"/>
        </w:rPr>
        <w:t>8 – выше линии второго этажа на фасадах многоквартирных домов, № 9 – размещение посторонних конструкций, № 10 – дублирование информации)</w:t>
      </w:r>
    </w:p>
    <w:p w:rsidR="00B71C16" w:rsidRPr="00B71C16" w:rsidRDefault="00B71C16" w:rsidP="00B71C16">
      <w:pPr>
        <w:widowControl w:val="0"/>
        <w:autoSpaceDE w:val="0"/>
        <w:autoSpaceDN w:val="0"/>
        <w:adjustRightInd w:val="0"/>
        <w:ind w:firstLine="709"/>
        <w:jc w:val="both"/>
        <w:rPr>
          <w:sz w:val="24"/>
          <w:szCs w:val="24"/>
          <w:lang w:val="ru-RU"/>
        </w:rPr>
      </w:pPr>
    </w:p>
    <w:p w:rsidR="00B71C16" w:rsidRPr="00426192" w:rsidRDefault="00B71C16" w:rsidP="00B71C16">
      <w:pPr>
        <w:widowControl w:val="0"/>
        <w:autoSpaceDE w:val="0"/>
        <w:autoSpaceDN w:val="0"/>
        <w:adjustRightInd w:val="0"/>
        <w:ind w:firstLine="567"/>
        <w:jc w:val="both"/>
        <w:rPr>
          <w:noProof/>
          <w:sz w:val="26"/>
          <w:szCs w:val="26"/>
        </w:rPr>
      </w:pPr>
      <w:r w:rsidRPr="00426192">
        <w:rPr>
          <w:noProof/>
          <w:sz w:val="26"/>
          <w:szCs w:val="26"/>
          <w:lang w:val="ru-RU"/>
        </w:rPr>
        <w:drawing>
          <wp:inline distT="0" distB="0" distL="0" distR="0">
            <wp:extent cx="3981450" cy="1943100"/>
            <wp:effectExtent l="0" t="0" r="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22">
                      <a:extLst>
                        <a:ext uri="{28A0092B-C50C-407E-A947-70E740481C1C}">
                          <a14:useLocalDpi xmlns:a14="http://schemas.microsoft.com/office/drawing/2010/main" val="0"/>
                        </a:ext>
                      </a:extLst>
                    </a:blip>
                    <a:srcRect/>
                    <a:stretch>
                      <a:fillRect/>
                    </a:stretch>
                  </pic:blipFill>
                  <pic:spPr bwMode="auto">
                    <a:xfrm>
                      <a:off x="0" y="0"/>
                      <a:ext cx="3981450" cy="1943100"/>
                    </a:xfrm>
                    <a:prstGeom prst="rect">
                      <a:avLst/>
                    </a:prstGeom>
                    <a:noFill/>
                    <a:ln>
                      <a:noFill/>
                    </a:ln>
                  </pic:spPr>
                </pic:pic>
              </a:graphicData>
            </a:graphic>
          </wp:inline>
        </w:drawing>
      </w:r>
    </w:p>
    <w:p w:rsidR="00B71C16" w:rsidRPr="00B71C16" w:rsidRDefault="00B71C16" w:rsidP="00B71C16">
      <w:pPr>
        <w:widowControl w:val="0"/>
        <w:autoSpaceDE w:val="0"/>
        <w:autoSpaceDN w:val="0"/>
        <w:adjustRightInd w:val="0"/>
        <w:ind w:firstLine="709"/>
        <w:jc w:val="both"/>
        <w:rPr>
          <w:noProof/>
          <w:sz w:val="24"/>
          <w:szCs w:val="24"/>
          <w:lang w:val="ru-RU"/>
        </w:rPr>
      </w:pPr>
      <w:r w:rsidRPr="00B71C16">
        <w:rPr>
          <w:noProof/>
          <w:sz w:val="24"/>
          <w:szCs w:val="24"/>
          <w:lang w:val="ru-RU"/>
        </w:rPr>
        <w:t>Рис. 57. Недопустимое размещение информационных конструкций и иных конструкций на нежилых зданиях высотой от трех этажей</w:t>
      </w:r>
    </w:p>
    <w:p w:rsidR="00B71C16" w:rsidRPr="00B71C16" w:rsidRDefault="00B71C16" w:rsidP="00B71C16">
      <w:pPr>
        <w:widowControl w:val="0"/>
        <w:autoSpaceDE w:val="0"/>
        <w:autoSpaceDN w:val="0"/>
        <w:adjustRightInd w:val="0"/>
        <w:ind w:firstLine="567"/>
        <w:jc w:val="both"/>
        <w:rPr>
          <w:noProof/>
          <w:sz w:val="26"/>
          <w:szCs w:val="26"/>
          <w:lang w:val="ru-RU"/>
        </w:rPr>
      </w:pPr>
    </w:p>
    <w:p w:rsidR="00B71C16" w:rsidRPr="00426192" w:rsidRDefault="00B71C16" w:rsidP="00B71C16">
      <w:pPr>
        <w:widowControl w:val="0"/>
        <w:tabs>
          <w:tab w:val="left" w:pos="3131"/>
        </w:tabs>
        <w:autoSpaceDE w:val="0"/>
        <w:autoSpaceDN w:val="0"/>
        <w:adjustRightInd w:val="0"/>
        <w:ind w:firstLine="567"/>
        <w:jc w:val="both"/>
        <w:rPr>
          <w:noProof/>
          <w:sz w:val="26"/>
          <w:szCs w:val="26"/>
        </w:rPr>
      </w:pPr>
      <w:r w:rsidRPr="00426192">
        <w:rPr>
          <w:noProof/>
          <w:sz w:val="26"/>
          <w:szCs w:val="26"/>
          <w:lang w:val="ru-RU"/>
        </w:rPr>
        <w:drawing>
          <wp:inline distT="0" distB="0" distL="0" distR="0">
            <wp:extent cx="4419600" cy="1495425"/>
            <wp:effectExtent l="0" t="0" r="0" b="9525"/>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1"/>
                    <pic:cNvPicPr>
                      <a:picLocks noChangeAspect="1" noChangeArrowheads="1"/>
                    </pic:cNvPicPr>
                  </pic:nvPicPr>
                  <pic:blipFill>
                    <a:blip r:embed="rId123">
                      <a:extLst>
                        <a:ext uri="{28A0092B-C50C-407E-A947-70E740481C1C}">
                          <a14:useLocalDpi xmlns:a14="http://schemas.microsoft.com/office/drawing/2010/main" val="0"/>
                        </a:ext>
                      </a:extLst>
                    </a:blip>
                    <a:srcRect/>
                    <a:stretch>
                      <a:fillRect/>
                    </a:stretch>
                  </pic:blipFill>
                  <pic:spPr bwMode="auto">
                    <a:xfrm>
                      <a:off x="0" y="0"/>
                      <a:ext cx="4419600" cy="1495425"/>
                    </a:xfrm>
                    <a:prstGeom prst="rect">
                      <a:avLst/>
                    </a:prstGeom>
                    <a:noFill/>
                    <a:ln>
                      <a:noFill/>
                    </a:ln>
                  </pic:spPr>
                </pic:pic>
              </a:graphicData>
            </a:graphic>
          </wp:inline>
        </w:drawing>
      </w:r>
    </w:p>
    <w:p w:rsidR="00B71C16" w:rsidRPr="00B71C16" w:rsidRDefault="00B71C16" w:rsidP="00B71C16">
      <w:pPr>
        <w:widowControl w:val="0"/>
        <w:autoSpaceDE w:val="0"/>
        <w:autoSpaceDN w:val="0"/>
        <w:adjustRightInd w:val="0"/>
        <w:ind w:firstLine="567"/>
        <w:jc w:val="both"/>
        <w:rPr>
          <w:noProof/>
          <w:sz w:val="24"/>
          <w:szCs w:val="24"/>
          <w:lang w:val="ru-RU"/>
        </w:rPr>
      </w:pPr>
      <w:r w:rsidRPr="00B71C16">
        <w:rPr>
          <w:noProof/>
          <w:sz w:val="24"/>
          <w:szCs w:val="24"/>
          <w:lang w:val="ru-RU"/>
        </w:rPr>
        <w:t>Рис. 58. Недопустимое размещение информационных конструкций</w:t>
      </w:r>
      <w:r w:rsidRPr="00B71C16">
        <w:rPr>
          <w:sz w:val="24"/>
          <w:szCs w:val="24"/>
          <w:lang w:val="ru-RU"/>
        </w:rPr>
        <w:t xml:space="preserve"> и </w:t>
      </w:r>
      <w:r w:rsidRPr="00B71C16">
        <w:rPr>
          <w:noProof/>
          <w:sz w:val="24"/>
          <w:szCs w:val="24"/>
          <w:lang w:val="ru-RU"/>
        </w:rPr>
        <w:t>иных конструкций (на роллетах)</w:t>
      </w:r>
    </w:p>
    <w:p w:rsidR="00B71C16" w:rsidRPr="00B71C16" w:rsidRDefault="00B71C16" w:rsidP="00B71C16">
      <w:pPr>
        <w:widowControl w:val="0"/>
        <w:autoSpaceDE w:val="0"/>
        <w:autoSpaceDN w:val="0"/>
        <w:adjustRightInd w:val="0"/>
        <w:ind w:firstLine="567"/>
        <w:jc w:val="both"/>
        <w:rPr>
          <w:sz w:val="26"/>
          <w:szCs w:val="26"/>
          <w:lang w:val="ru-RU"/>
        </w:rPr>
      </w:pPr>
    </w:p>
    <w:p w:rsidR="00B71C16" w:rsidRPr="00426192" w:rsidRDefault="00B71C16" w:rsidP="00B71C16">
      <w:pPr>
        <w:widowControl w:val="0"/>
        <w:tabs>
          <w:tab w:val="left" w:pos="3131"/>
        </w:tabs>
        <w:autoSpaceDE w:val="0"/>
        <w:autoSpaceDN w:val="0"/>
        <w:adjustRightInd w:val="0"/>
        <w:ind w:firstLine="567"/>
        <w:jc w:val="both"/>
        <w:rPr>
          <w:noProof/>
          <w:sz w:val="26"/>
          <w:szCs w:val="26"/>
        </w:rPr>
      </w:pPr>
      <w:r w:rsidRPr="00426192">
        <w:rPr>
          <w:noProof/>
          <w:sz w:val="26"/>
          <w:szCs w:val="26"/>
          <w:lang w:val="ru-RU"/>
        </w:rPr>
        <w:lastRenderedPageBreak/>
        <w:drawing>
          <wp:inline distT="0" distB="0" distL="0" distR="0">
            <wp:extent cx="4429125" cy="2028825"/>
            <wp:effectExtent l="0" t="0" r="9525"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24">
                      <a:extLst>
                        <a:ext uri="{28A0092B-C50C-407E-A947-70E740481C1C}">
                          <a14:useLocalDpi xmlns:a14="http://schemas.microsoft.com/office/drawing/2010/main" val="0"/>
                        </a:ext>
                      </a:extLst>
                    </a:blip>
                    <a:srcRect/>
                    <a:stretch>
                      <a:fillRect/>
                    </a:stretch>
                  </pic:blipFill>
                  <pic:spPr bwMode="auto">
                    <a:xfrm>
                      <a:off x="0" y="0"/>
                      <a:ext cx="4429125" cy="2028825"/>
                    </a:xfrm>
                    <a:prstGeom prst="rect">
                      <a:avLst/>
                    </a:prstGeom>
                    <a:noFill/>
                    <a:ln>
                      <a:noFill/>
                    </a:ln>
                  </pic:spPr>
                </pic:pic>
              </a:graphicData>
            </a:graphic>
          </wp:inline>
        </w:drawing>
      </w:r>
    </w:p>
    <w:p w:rsidR="00B71C16" w:rsidRPr="00B71C16" w:rsidRDefault="00B71C16" w:rsidP="00B71C16">
      <w:pPr>
        <w:widowControl w:val="0"/>
        <w:autoSpaceDE w:val="0"/>
        <w:autoSpaceDN w:val="0"/>
        <w:adjustRightInd w:val="0"/>
        <w:ind w:firstLine="567"/>
        <w:jc w:val="both"/>
        <w:rPr>
          <w:sz w:val="26"/>
          <w:szCs w:val="26"/>
          <w:lang w:val="ru-RU"/>
        </w:rPr>
      </w:pPr>
      <w:r w:rsidRPr="00B71C16">
        <w:rPr>
          <w:noProof/>
          <w:sz w:val="24"/>
          <w:szCs w:val="24"/>
          <w:lang w:val="ru-RU"/>
        </w:rPr>
        <w:t>Рис. 59. Недопустимое размещение информационных конструкций</w:t>
      </w:r>
      <w:r w:rsidRPr="00B71C16">
        <w:rPr>
          <w:sz w:val="24"/>
          <w:szCs w:val="24"/>
          <w:lang w:val="ru-RU"/>
        </w:rPr>
        <w:t xml:space="preserve"> </w:t>
      </w:r>
      <w:r w:rsidRPr="00B71C16">
        <w:rPr>
          <w:noProof/>
          <w:sz w:val="24"/>
          <w:szCs w:val="24"/>
          <w:lang w:val="ru-RU"/>
        </w:rPr>
        <w:t>и иных  конструкций</w:t>
      </w:r>
      <w:r w:rsidRPr="00B71C16">
        <w:rPr>
          <w:sz w:val="26"/>
          <w:szCs w:val="26"/>
          <w:lang w:val="ru-RU"/>
        </w:rPr>
        <w:t>.</w:t>
      </w:r>
    </w:p>
    <w:p w:rsidR="00B71C16" w:rsidRPr="00B71C16" w:rsidRDefault="00B71C16" w:rsidP="00B71C16">
      <w:pPr>
        <w:widowControl w:val="0"/>
        <w:autoSpaceDE w:val="0"/>
        <w:autoSpaceDN w:val="0"/>
        <w:adjustRightInd w:val="0"/>
        <w:rPr>
          <w:sz w:val="26"/>
          <w:szCs w:val="26"/>
          <w:lang w:val="ru-RU"/>
        </w:rPr>
      </w:pPr>
    </w:p>
    <w:p w:rsidR="00B71C16" w:rsidRPr="00B71C16" w:rsidRDefault="00B71C16" w:rsidP="00B71C16">
      <w:pPr>
        <w:widowControl w:val="0"/>
        <w:autoSpaceDE w:val="0"/>
        <w:autoSpaceDN w:val="0"/>
        <w:adjustRightInd w:val="0"/>
        <w:ind w:hanging="1418"/>
        <w:rPr>
          <w:sz w:val="26"/>
          <w:szCs w:val="26"/>
          <w:lang w:val="ru-RU"/>
        </w:rPr>
      </w:pPr>
    </w:p>
    <w:p w:rsidR="00B71C16" w:rsidRPr="00A65EE0" w:rsidRDefault="00A65EE0" w:rsidP="00A65EE0">
      <w:pPr>
        <w:pStyle w:val="ac"/>
        <w:rPr>
          <w:sz w:val="28"/>
          <w:szCs w:val="28"/>
          <w:lang w:val="ru-RU"/>
        </w:rPr>
      </w:pPr>
      <w:r w:rsidRPr="00A65EE0">
        <w:rPr>
          <w:sz w:val="28"/>
          <w:szCs w:val="28"/>
          <w:lang w:val="ru-RU"/>
        </w:rPr>
        <w:t xml:space="preserve">       </w:t>
      </w:r>
      <w:r>
        <w:rPr>
          <w:sz w:val="28"/>
          <w:szCs w:val="28"/>
          <w:lang w:val="ru-RU"/>
        </w:rPr>
        <w:t xml:space="preserve">                       </w:t>
      </w:r>
      <w:r w:rsidRPr="00A65EE0">
        <w:rPr>
          <w:sz w:val="28"/>
          <w:szCs w:val="28"/>
          <w:lang w:val="ru-RU"/>
        </w:rPr>
        <w:t>Ведущий  специалист</w:t>
      </w:r>
    </w:p>
    <w:p w:rsidR="00A65EE0" w:rsidRPr="00A65EE0" w:rsidRDefault="00A65EE0" w:rsidP="00A65EE0">
      <w:pPr>
        <w:pStyle w:val="ac"/>
        <w:tabs>
          <w:tab w:val="left" w:pos="972"/>
        </w:tabs>
        <w:rPr>
          <w:sz w:val="28"/>
          <w:szCs w:val="28"/>
          <w:lang w:val="ru-RU"/>
        </w:rPr>
      </w:pPr>
      <w:r>
        <w:rPr>
          <w:sz w:val="28"/>
          <w:szCs w:val="28"/>
          <w:lang w:val="ru-RU"/>
        </w:rPr>
        <w:tab/>
        <w:t>по делопроизводству  и архивной работе                                   Е. А. Стаценко</w:t>
      </w:r>
    </w:p>
    <w:p w:rsidR="00B71C16" w:rsidRPr="00A65EE0" w:rsidRDefault="00B71C16" w:rsidP="00A65EE0">
      <w:pPr>
        <w:pStyle w:val="ac"/>
        <w:rPr>
          <w:sz w:val="28"/>
          <w:szCs w:val="28"/>
          <w:lang w:val="ru-RU"/>
        </w:rPr>
      </w:pPr>
    </w:p>
    <w:sectPr w:rsidR="00B71C16" w:rsidRPr="00A65EE0" w:rsidSect="003060BA">
      <w:headerReference w:type="even" r:id="rId125"/>
      <w:footerReference w:type="first" r:id="rId126"/>
      <w:pgSz w:w="11907" w:h="16840" w:code="9"/>
      <w:pgMar w:top="851" w:right="567" w:bottom="851" w:left="1134" w:header="720" w:footer="510"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F428E" w:rsidRDefault="002F428E">
      <w:r>
        <w:separator/>
      </w:r>
    </w:p>
  </w:endnote>
  <w:endnote w:type="continuationSeparator" w:id="0">
    <w:p w:rsidR="002F428E" w:rsidRDefault="002F42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04902" w:rsidRPr="00CC5D17" w:rsidRDefault="00004902">
    <w:pPr>
      <w:pStyle w:val="a4"/>
      <w:jc w:val="right"/>
      <w:rPr>
        <w:lang w:val="ru-RU"/>
      </w:rPr>
    </w:pPr>
    <w:r>
      <w:fldChar w:fldCharType="begin"/>
    </w:r>
    <w:r w:rsidRPr="00CC5D17">
      <w:rPr>
        <w:lang w:val="ru-RU"/>
      </w:rPr>
      <w:instrText xml:space="preserve"> </w:instrText>
    </w:r>
    <w:r>
      <w:instrText>FILENAME</w:instrText>
    </w:r>
    <w:r w:rsidRPr="00CC5D17">
      <w:rPr>
        <w:lang w:val="ru-RU"/>
      </w:rPr>
      <w:instrText xml:space="preserve"> \</w:instrText>
    </w:r>
    <w:r>
      <w:instrText>p</w:instrText>
    </w:r>
    <w:r w:rsidRPr="00CC5D17">
      <w:rPr>
        <w:lang w:val="ru-RU"/>
      </w:rPr>
      <w:instrText xml:space="preserve"> \* </w:instrText>
    </w:r>
    <w:r>
      <w:instrText>MERGEFORMAT</w:instrText>
    </w:r>
    <w:r w:rsidRPr="00CC5D17">
      <w:rPr>
        <w:lang w:val="ru-RU"/>
      </w:rPr>
      <w:instrText xml:space="preserve"> </w:instrText>
    </w:r>
    <w:r>
      <w:fldChar w:fldCharType="separate"/>
    </w:r>
    <w:r w:rsidRPr="00B71C16">
      <w:rPr>
        <w:i/>
        <w:noProof/>
        <w:sz w:val="14"/>
      </w:rPr>
      <w:t>C</w:t>
    </w:r>
    <w:r w:rsidRPr="00B71C16">
      <w:rPr>
        <w:i/>
        <w:noProof/>
        <w:sz w:val="14"/>
        <w:lang w:val="ru-RU"/>
      </w:rPr>
      <w:t>:\</w:t>
    </w:r>
    <w:r w:rsidRPr="00B71C16">
      <w:rPr>
        <w:i/>
        <w:noProof/>
        <w:sz w:val="14"/>
        <w:lang w:val="en-US"/>
      </w:rPr>
      <w:t>Users</w:t>
    </w:r>
    <w:r w:rsidRPr="00B71C16">
      <w:rPr>
        <w:i/>
        <w:noProof/>
        <w:sz w:val="14"/>
        <w:lang w:val="ru-RU"/>
      </w:rPr>
      <w:t>\</w:t>
    </w:r>
    <w:r w:rsidRPr="00B71C16">
      <w:rPr>
        <w:i/>
        <w:noProof/>
        <w:sz w:val="14"/>
        <w:lang w:val="en-US"/>
      </w:rPr>
      <w:t>User</w:t>
    </w:r>
    <w:r w:rsidRPr="00B71C16">
      <w:rPr>
        <w:i/>
        <w:noProof/>
        <w:sz w:val="14"/>
        <w:lang w:val="ru-RU"/>
      </w:rPr>
      <w:t>\</w:t>
    </w:r>
    <w:r w:rsidRPr="00B71C16">
      <w:rPr>
        <w:i/>
        <w:noProof/>
        <w:sz w:val="14"/>
        <w:lang w:val="en-US"/>
      </w:rPr>
      <w:t>Desktop</w:t>
    </w:r>
    <w:r w:rsidRPr="00B71C16">
      <w:rPr>
        <w:i/>
        <w:noProof/>
        <w:sz w:val="14"/>
        <w:lang w:val="ru-RU"/>
      </w:rPr>
      <w:t>\2023\письма\Герасименко</w:t>
    </w:r>
    <w:r w:rsidRPr="00B71C16">
      <w:rPr>
        <w:noProof/>
        <w:lang w:val="ru-RU"/>
      </w:rPr>
      <w:t>\многод список.docx</w:t>
    </w:r>
    <w:r>
      <w:rPr>
        <w:i/>
        <w:noProof/>
        <w:sz w:val="14"/>
        <w:lang w:val="ru-RU"/>
      </w:rPr>
      <w:fldChar w:fldCharType="end"/>
    </w:r>
    <w:r w:rsidRPr="00CC5D17">
      <w:rPr>
        <w:i/>
        <w:sz w:val="14"/>
        <w:lang w:val="ru-RU"/>
      </w:rPr>
      <w:t xml:space="preserve">  </w:t>
    </w:r>
    <w:fldSimple w:instr=" DATE  \* MERGEFORMAT ">
      <w:r w:rsidR="00AD2DFC" w:rsidRPr="00AD2DFC">
        <w:rPr>
          <w:i/>
          <w:noProof/>
          <w:sz w:val="14"/>
        </w:rPr>
        <w:t>30/08/2023</w:t>
      </w:r>
    </w:fldSimple>
    <w:r w:rsidRPr="00CC5D17">
      <w:rPr>
        <w:i/>
        <w:sz w:val="14"/>
        <w:lang w:val="ru-RU"/>
      </w:rPr>
      <w:t xml:space="preserve"> </w:t>
    </w:r>
    <w:fldSimple w:instr=" TIME  \* MERGEFORMAT ">
      <w:r w:rsidR="00AD2DFC" w:rsidRPr="00AD2DFC">
        <w:rPr>
          <w:i/>
          <w:noProof/>
          <w:sz w:val="14"/>
        </w:rPr>
        <w:t>3:40 PM</w:t>
      </w:r>
    </w:fldSimple>
    <w:r w:rsidRPr="00CC5D17">
      <w:rPr>
        <w:i/>
        <w:sz w:val="14"/>
        <w:lang w:val="ru-RU"/>
      </w:rPr>
      <w:t xml:space="preserve"> </w:t>
    </w:r>
    <w:r>
      <w:fldChar w:fldCharType="begin"/>
    </w:r>
    <w:r w:rsidRPr="00CC5D17">
      <w:rPr>
        <w:lang w:val="ru-RU"/>
      </w:rPr>
      <w:instrText xml:space="preserve"> </w:instrText>
    </w:r>
    <w:r>
      <w:instrText>USERNAME</w:instrText>
    </w:r>
    <w:r w:rsidRPr="00CC5D17">
      <w:rPr>
        <w:lang w:val="ru-RU"/>
      </w:rPr>
      <w:instrText xml:space="preserve">  \* </w:instrText>
    </w:r>
    <w:r>
      <w:instrText>MERGEFORMAT</w:instrText>
    </w:r>
    <w:r w:rsidRPr="00CC5D17">
      <w:rPr>
        <w:lang w:val="ru-RU"/>
      </w:rPr>
      <w:instrText xml:space="preserve"> </w:instrText>
    </w:r>
    <w:r>
      <w:fldChar w:fldCharType="separate"/>
    </w:r>
    <w:r w:rsidRPr="00B71C16">
      <w:rPr>
        <w:i/>
        <w:noProof/>
        <w:sz w:val="14"/>
        <w:lang w:val="en-US"/>
      </w:rPr>
      <w:t>User</w:t>
    </w:r>
    <w:r>
      <w:rPr>
        <w:i/>
        <w:noProof/>
        <w:sz w:val="14"/>
        <w:lang w:val="ru-RU"/>
      </w:rPr>
      <w:fldChar w:fldCharType="end"/>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F428E" w:rsidRDefault="002F428E">
      <w:r>
        <w:separator/>
      </w:r>
    </w:p>
  </w:footnote>
  <w:footnote w:type="continuationSeparator" w:id="0">
    <w:p w:rsidR="002F428E" w:rsidRDefault="002F428E">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04902" w:rsidRDefault="00004902">
    <w:pPr>
      <w:pStyle w:val="a3"/>
      <w:framePr w:wrap="around" w:vAnchor="text" w:hAnchor="margin" w:xAlign="right" w:y="1"/>
      <w:rPr>
        <w:rStyle w:val="a5"/>
      </w:rPr>
    </w:pPr>
    <w:r>
      <w:rPr>
        <w:rStyle w:val="a5"/>
      </w:rPr>
      <w:fldChar w:fldCharType="begin"/>
    </w:r>
    <w:r>
      <w:rPr>
        <w:rStyle w:val="a5"/>
      </w:rPr>
      <w:instrText xml:space="preserve">PAGE  </w:instrText>
    </w:r>
    <w:r>
      <w:rPr>
        <w:rStyle w:val="a5"/>
      </w:rPr>
      <w:fldChar w:fldCharType="end"/>
    </w:r>
  </w:p>
  <w:p w:rsidR="00004902" w:rsidRDefault="00004902">
    <w:pPr>
      <w:pStyle w:val="a3"/>
      <w:ind w:right="360"/>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F2003B"/>
    <w:multiLevelType w:val="hybridMultilevel"/>
    <w:tmpl w:val="2FB24D4E"/>
    <w:lvl w:ilvl="0" w:tplc="18DABDB8">
      <w:start w:val="1"/>
      <w:numFmt w:val="decimal"/>
      <w:lvlText w:val="%1."/>
      <w:lvlJc w:val="left"/>
      <w:pPr>
        <w:ind w:left="111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F70E7F6E">
      <w:start w:val="1"/>
      <w:numFmt w:val="lowerLetter"/>
      <w:lvlText w:val="%2"/>
      <w:lvlJc w:val="left"/>
      <w:pPr>
        <w:ind w:left="17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027E1182">
      <w:start w:val="1"/>
      <w:numFmt w:val="lowerRoman"/>
      <w:lvlText w:val="%3"/>
      <w:lvlJc w:val="left"/>
      <w:pPr>
        <w:ind w:left="25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F2EE2DB8">
      <w:start w:val="1"/>
      <w:numFmt w:val="decimal"/>
      <w:lvlText w:val="%4"/>
      <w:lvlJc w:val="left"/>
      <w:pPr>
        <w:ind w:left="32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46941670">
      <w:start w:val="1"/>
      <w:numFmt w:val="lowerLetter"/>
      <w:lvlText w:val="%5"/>
      <w:lvlJc w:val="left"/>
      <w:pPr>
        <w:ind w:left="39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CFC364C">
      <w:start w:val="1"/>
      <w:numFmt w:val="lowerRoman"/>
      <w:lvlText w:val="%6"/>
      <w:lvlJc w:val="left"/>
      <w:pPr>
        <w:ind w:left="46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83EA4A74">
      <w:start w:val="1"/>
      <w:numFmt w:val="decimal"/>
      <w:lvlText w:val="%7"/>
      <w:lvlJc w:val="left"/>
      <w:pPr>
        <w:ind w:left="53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CC1CFAA6">
      <w:start w:val="1"/>
      <w:numFmt w:val="lowerLetter"/>
      <w:lvlText w:val="%8"/>
      <w:lvlJc w:val="left"/>
      <w:pPr>
        <w:ind w:left="61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47EA501E">
      <w:start w:val="1"/>
      <w:numFmt w:val="lowerRoman"/>
      <w:lvlText w:val="%9"/>
      <w:lvlJc w:val="left"/>
      <w:pPr>
        <w:ind w:left="68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 w15:restartNumberingAfterBreak="0">
    <w:nsid w:val="0AD0718D"/>
    <w:multiLevelType w:val="hybridMultilevel"/>
    <w:tmpl w:val="EB0A8B3E"/>
    <w:lvl w:ilvl="0" w:tplc="5D7EFDEA">
      <w:start w:val="1"/>
      <w:numFmt w:val="decimal"/>
      <w:lvlText w:val="%1."/>
      <w:lvlJc w:val="left"/>
      <w:pPr>
        <w:ind w:left="111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867A6784">
      <w:start w:val="1"/>
      <w:numFmt w:val="lowerLetter"/>
      <w:lvlText w:val="%2"/>
      <w:lvlJc w:val="left"/>
      <w:pPr>
        <w:ind w:left="16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C1B26E40">
      <w:start w:val="1"/>
      <w:numFmt w:val="lowerRoman"/>
      <w:lvlText w:val="%3"/>
      <w:lvlJc w:val="left"/>
      <w:pPr>
        <w:ind w:left="23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054C72A8">
      <w:start w:val="1"/>
      <w:numFmt w:val="decimal"/>
      <w:lvlText w:val="%4"/>
      <w:lvlJc w:val="left"/>
      <w:pPr>
        <w:ind w:left="308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14AEAD3C">
      <w:start w:val="1"/>
      <w:numFmt w:val="lowerLetter"/>
      <w:lvlText w:val="%5"/>
      <w:lvlJc w:val="left"/>
      <w:pPr>
        <w:ind w:left="380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422C1E34">
      <w:start w:val="1"/>
      <w:numFmt w:val="lowerRoman"/>
      <w:lvlText w:val="%6"/>
      <w:lvlJc w:val="left"/>
      <w:pPr>
        <w:ind w:left="45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02E2DE9E">
      <w:start w:val="1"/>
      <w:numFmt w:val="decimal"/>
      <w:lvlText w:val="%7"/>
      <w:lvlJc w:val="left"/>
      <w:pPr>
        <w:ind w:left="52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F7FC22D4">
      <w:start w:val="1"/>
      <w:numFmt w:val="lowerLetter"/>
      <w:lvlText w:val="%8"/>
      <w:lvlJc w:val="left"/>
      <w:pPr>
        <w:ind w:left="59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9A74F124">
      <w:start w:val="1"/>
      <w:numFmt w:val="lowerRoman"/>
      <w:lvlText w:val="%9"/>
      <w:lvlJc w:val="left"/>
      <w:pPr>
        <w:ind w:left="668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 w15:restartNumberingAfterBreak="0">
    <w:nsid w:val="0BE50D10"/>
    <w:multiLevelType w:val="hybridMultilevel"/>
    <w:tmpl w:val="7DFE12A4"/>
    <w:lvl w:ilvl="0" w:tplc="B1A0D186">
      <w:start w:val="1"/>
      <w:numFmt w:val="decimal"/>
      <w:lvlText w:val="%1."/>
      <w:lvlJc w:val="left"/>
      <w:pPr>
        <w:ind w:left="1557" w:hanging="99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 w15:restartNumberingAfterBreak="0">
    <w:nsid w:val="0D867528"/>
    <w:multiLevelType w:val="hybridMultilevel"/>
    <w:tmpl w:val="9454D9F2"/>
    <w:lvl w:ilvl="0" w:tplc="CAE08082">
      <w:start w:val="8"/>
      <w:numFmt w:val="decimal"/>
      <w:lvlText w:val="%1."/>
      <w:lvlJc w:val="left"/>
      <w:pPr>
        <w:ind w:left="212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729ADEBE">
      <w:start w:val="1"/>
      <w:numFmt w:val="lowerLetter"/>
      <w:lvlText w:val="%2"/>
      <w:lvlJc w:val="left"/>
      <w:pPr>
        <w:ind w:left="17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CED4227C">
      <w:start w:val="1"/>
      <w:numFmt w:val="lowerRoman"/>
      <w:lvlText w:val="%3"/>
      <w:lvlJc w:val="left"/>
      <w:pPr>
        <w:ind w:left="25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535C665A">
      <w:start w:val="1"/>
      <w:numFmt w:val="decimal"/>
      <w:lvlText w:val="%4"/>
      <w:lvlJc w:val="left"/>
      <w:pPr>
        <w:ind w:left="32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108E8262">
      <w:start w:val="1"/>
      <w:numFmt w:val="lowerLetter"/>
      <w:lvlText w:val="%5"/>
      <w:lvlJc w:val="left"/>
      <w:pPr>
        <w:ind w:left="39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4EFA3976">
      <w:start w:val="1"/>
      <w:numFmt w:val="lowerRoman"/>
      <w:lvlText w:val="%6"/>
      <w:lvlJc w:val="left"/>
      <w:pPr>
        <w:ind w:left="46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E7B23C50">
      <w:start w:val="1"/>
      <w:numFmt w:val="decimal"/>
      <w:lvlText w:val="%7"/>
      <w:lvlJc w:val="left"/>
      <w:pPr>
        <w:ind w:left="53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2B2C834A">
      <w:start w:val="1"/>
      <w:numFmt w:val="lowerLetter"/>
      <w:lvlText w:val="%8"/>
      <w:lvlJc w:val="left"/>
      <w:pPr>
        <w:ind w:left="61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109CB00E">
      <w:start w:val="1"/>
      <w:numFmt w:val="lowerRoman"/>
      <w:lvlText w:val="%9"/>
      <w:lvlJc w:val="left"/>
      <w:pPr>
        <w:ind w:left="68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4" w15:restartNumberingAfterBreak="0">
    <w:nsid w:val="120172C2"/>
    <w:multiLevelType w:val="multilevel"/>
    <w:tmpl w:val="B432532E"/>
    <w:lvl w:ilvl="0">
      <w:start w:val="13"/>
      <w:numFmt w:val="decimal"/>
      <w:lvlText w:val="%1."/>
      <w:lvlJc w:val="left"/>
      <w:pPr>
        <w:ind w:left="226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start w:val="1"/>
      <w:numFmt w:val="decimal"/>
      <w:lvlText w:val="%1.%2."/>
      <w:lvlJc w:val="left"/>
      <w:pPr>
        <w:ind w:left="319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start w:val="1"/>
      <w:numFmt w:val="lowerRoman"/>
      <w:lvlText w:val="%3"/>
      <w:lvlJc w:val="left"/>
      <w:pPr>
        <w:ind w:left="17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start w:val="1"/>
      <w:numFmt w:val="decimal"/>
      <w:lvlText w:val="%4"/>
      <w:lvlJc w:val="left"/>
      <w:pPr>
        <w:ind w:left="25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start w:val="1"/>
      <w:numFmt w:val="lowerLetter"/>
      <w:lvlText w:val="%5"/>
      <w:lvlJc w:val="left"/>
      <w:pPr>
        <w:ind w:left="32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start w:val="1"/>
      <w:numFmt w:val="lowerRoman"/>
      <w:lvlText w:val="%6"/>
      <w:lvlJc w:val="left"/>
      <w:pPr>
        <w:ind w:left="39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start w:val="1"/>
      <w:numFmt w:val="decimal"/>
      <w:lvlText w:val="%7"/>
      <w:lvlJc w:val="left"/>
      <w:pPr>
        <w:ind w:left="46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start w:val="1"/>
      <w:numFmt w:val="lowerLetter"/>
      <w:lvlText w:val="%8"/>
      <w:lvlJc w:val="left"/>
      <w:pPr>
        <w:ind w:left="53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start w:val="1"/>
      <w:numFmt w:val="lowerRoman"/>
      <w:lvlText w:val="%9"/>
      <w:lvlJc w:val="left"/>
      <w:pPr>
        <w:ind w:left="61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5" w15:restartNumberingAfterBreak="0">
    <w:nsid w:val="2A2B6F29"/>
    <w:multiLevelType w:val="multilevel"/>
    <w:tmpl w:val="7242B9B6"/>
    <w:lvl w:ilvl="0">
      <w:start w:val="1"/>
      <w:numFmt w:val="decimal"/>
      <w:lvlText w:val="%1."/>
      <w:lvlJc w:val="left"/>
      <w:pPr>
        <w:ind w:left="720" w:hanging="360"/>
      </w:pPr>
      <w:rPr>
        <w:rFonts w:ascii="Times New Roman" w:eastAsia="Times New Roman" w:hAnsi="Times New Roman" w:cs="Times New Roman"/>
        <w:sz w:val="20"/>
      </w:rPr>
    </w:lvl>
    <w:lvl w:ilvl="1">
      <w:start w:val="1"/>
      <w:numFmt w:val="decimal"/>
      <w:isLgl/>
      <w:lvlText w:val="%1.%2"/>
      <w:lvlJc w:val="left"/>
      <w:pPr>
        <w:ind w:left="1200" w:hanging="480"/>
      </w:pPr>
      <w:rPr>
        <w:rFonts w:hint="default"/>
        <w:sz w:val="28"/>
      </w:rPr>
    </w:lvl>
    <w:lvl w:ilvl="2">
      <w:start w:val="1"/>
      <w:numFmt w:val="decimalZero"/>
      <w:isLgl/>
      <w:lvlText w:val="%1.%2.%3"/>
      <w:lvlJc w:val="left"/>
      <w:pPr>
        <w:ind w:left="1560" w:hanging="480"/>
      </w:pPr>
      <w:rPr>
        <w:rFonts w:hint="default"/>
        <w:sz w:val="28"/>
      </w:rPr>
    </w:lvl>
    <w:lvl w:ilvl="3">
      <w:start w:val="1"/>
      <w:numFmt w:val="decimal"/>
      <w:isLgl/>
      <w:lvlText w:val="%1.%2.%3.%4"/>
      <w:lvlJc w:val="left"/>
      <w:pPr>
        <w:ind w:left="2160" w:hanging="720"/>
      </w:pPr>
      <w:rPr>
        <w:rFonts w:hint="default"/>
        <w:sz w:val="28"/>
      </w:rPr>
    </w:lvl>
    <w:lvl w:ilvl="4">
      <w:start w:val="1"/>
      <w:numFmt w:val="decimal"/>
      <w:isLgl/>
      <w:lvlText w:val="%1.%2.%3.%4.%5"/>
      <w:lvlJc w:val="left"/>
      <w:pPr>
        <w:ind w:left="2520" w:hanging="720"/>
      </w:pPr>
      <w:rPr>
        <w:rFonts w:hint="default"/>
        <w:sz w:val="28"/>
      </w:rPr>
    </w:lvl>
    <w:lvl w:ilvl="5">
      <w:start w:val="1"/>
      <w:numFmt w:val="decimal"/>
      <w:isLgl/>
      <w:lvlText w:val="%1.%2.%3.%4.%5.%6"/>
      <w:lvlJc w:val="left"/>
      <w:pPr>
        <w:ind w:left="2880" w:hanging="720"/>
      </w:pPr>
      <w:rPr>
        <w:rFonts w:hint="default"/>
        <w:sz w:val="28"/>
      </w:rPr>
    </w:lvl>
    <w:lvl w:ilvl="6">
      <w:start w:val="1"/>
      <w:numFmt w:val="decimal"/>
      <w:isLgl/>
      <w:lvlText w:val="%1.%2.%3.%4.%5.%6.%7"/>
      <w:lvlJc w:val="left"/>
      <w:pPr>
        <w:ind w:left="3600" w:hanging="1080"/>
      </w:pPr>
      <w:rPr>
        <w:rFonts w:hint="default"/>
        <w:sz w:val="28"/>
      </w:rPr>
    </w:lvl>
    <w:lvl w:ilvl="7">
      <w:start w:val="1"/>
      <w:numFmt w:val="decimal"/>
      <w:isLgl/>
      <w:lvlText w:val="%1.%2.%3.%4.%5.%6.%7.%8"/>
      <w:lvlJc w:val="left"/>
      <w:pPr>
        <w:ind w:left="3960" w:hanging="1080"/>
      </w:pPr>
      <w:rPr>
        <w:rFonts w:hint="default"/>
        <w:sz w:val="28"/>
      </w:rPr>
    </w:lvl>
    <w:lvl w:ilvl="8">
      <w:start w:val="1"/>
      <w:numFmt w:val="decimal"/>
      <w:isLgl/>
      <w:lvlText w:val="%1.%2.%3.%4.%5.%6.%7.%8.%9"/>
      <w:lvlJc w:val="left"/>
      <w:pPr>
        <w:ind w:left="4320" w:hanging="1080"/>
      </w:pPr>
      <w:rPr>
        <w:rFonts w:hint="default"/>
        <w:sz w:val="28"/>
      </w:rPr>
    </w:lvl>
  </w:abstractNum>
  <w:abstractNum w:abstractNumId="6" w15:restartNumberingAfterBreak="0">
    <w:nsid w:val="2F3F3772"/>
    <w:multiLevelType w:val="hybridMultilevel"/>
    <w:tmpl w:val="ADDA24C4"/>
    <w:lvl w:ilvl="0" w:tplc="D3061E34">
      <w:start w:val="1"/>
      <w:numFmt w:val="decimal"/>
      <w:lvlText w:val="%1."/>
      <w:lvlJc w:val="left"/>
      <w:pPr>
        <w:ind w:left="11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FA5C2B2C">
      <w:start w:val="1"/>
      <w:numFmt w:val="lowerLetter"/>
      <w:lvlText w:val="%2"/>
      <w:lvlJc w:val="left"/>
      <w:pPr>
        <w:ind w:left="10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C1C2A1F0">
      <w:start w:val="1"/>
      <w:numFmt w:val="lowerRoman"/>
      <w:lvlText w:val="%3"/>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F0B041E2">
      <w:start w:val="1"/>
      <w:numFmt w:val="decimal"/>
      <w:lvlText w:val="%4"/>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E1C4BF0E">
      <w:start w:val="1"/>
      <w:numFmt w:val="lowerLetter"/>
      <w:lvlText w:val="%5"/>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F5A8CCE8">
      <w:start w:val="1"/>
      <w:numFmt w:val="lowerRoman"/>
      <w:lvlText w:val="%6"/>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8E142928">
      <w:start w:val="1"/>
      <w:numFmt w:val="decimal"/>
      <w:lvlText w:val="%7"/>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688C6380">
      <w:start w:val="1"/>
      <w:numFmt w:val="lowerLetter"/>
      <w:lvlText w:val="%8"/>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B6B25096">
      <w:start w:val="1"/>
      <w:numFmt w:val="lowerRoman"/>
      <w:lvlText w:val="%9"/>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7" w15:restartNumberingAfterBreak="0">
    <w:nsid w:val="2F505A71"/>
    <w:multiLevelType w:val="hybridMultilevel"/>
    <w:tmpl w:val="F5D6B282"/>
    <w:lvl w:ilvl="0" w:tplc="9ED86E3A">
      <w:start w:val="1"/>
      <w:numFmt w:val="decimal"/>
      <w:lvlText w:val="%1."/>
      <w:lvlJc w:val="left"/>
      <w:pPr>
        <w:ind w:left="111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26C8456E">
      <w:start w:val="1"/>
      <w:numFmt w:val="lowerLetter"/>
      <w:lvlText w:val="%2"/>
      <w:lvlJc w:val="left"/>
      <w:pPr>
        <w:ind w:left="17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E1C2591C">
      <w:start w:val="1"/>
      <w:numFmt w:val="lowerRoman"/>
      <w:lvlText w:val="%3"/>
      <w:lvlJc w:val="left"/>
      <w:pPr>
        <w:ind w:left="25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FA8084C8">
      <w:start w:val="1"/>
      <w:numFmt w:val="decimal"/>
      <w:lvlText w:val="%4"/>
      <w:lvlJc w:val="left"/>
      <w:pPr>
        <w:ind w:left="32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81064C58">
      <w:start w:val="1"/>
      <w:numFmt w:val="lowerLetter"/>
      <w:lvlText w:val="%5"/>
      <w:lvlJc w:val="left"/>
      <w:pPr>
        <w:ind w:left="39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1F9856AE">
      <w:start w:val="1"/>
      <w:numFmt w:val="lowerRoman"/>
      <w:lvlText w:val="%6"/>
      <w:lvlJc w:val="left"/>
      <w:pPr>
        <w:ind w:left="46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C67C1A6E">
      <w:start w:val="1"/>
      <w:numFmt w:val="decimal"/>
      <w:lvlText w:val="%7"/>
      <w:lvlJc w:val="left"/>
      <w:pPr>
        <w:ind w:left="53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72CA4ED2">
      <w:start w:val="1"/>
      <w:numFmt w:val="lowerLetter"/>
      <w:lvlText w:val="%8"/>
      <w:lvlJc w:val="left"/>
      <w:pPr>
        <w:ind w:left="61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5BBA4588">
      <w:start w:val="1"/>
      <w:numFmt w:val="lowerRoman"/>
      <w:lvlText w:val="%9"/>
      <w:lvlJc w:val="left"/>
      <w:pPr>
        <w:ind w:left="68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8" w15:restartNumberingAfterBreak="0">
    <w:nsid w:val="30C07282"/>
    <w:multiLevelType w:val="hybridMultilevel"/>
    <w:tmpl w:val="3704F1A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36AB6E26"/>
    <w:multiLevelType w:val="multilevel"/>
    <w:tmpl w:val="F3C8CF44"/>
    <w:lvl w:ilvl="0">
      <w:start w:val="12"/>
      <w:numFmt w:val="decimal"/>
      <w:lvlText w:val="%1."/>
      <w:lvlJc w:val="left"/>
      <w:pPr>
        <w:ind w:left="226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start w:val="1"/>
      <w:numFmt w:val="decimal"/>
      <w:lvlText w:val="%1.%2."/>
      <w:lvlJc w:val="left"/>
      <w:pPr>
        <w:ind w:left="256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start w:val="1"/>
      <w:numFmt w:val="lowerRoman"/>
      <w:lvlText w:val="%3"/>
      <w:lvlJc w:val="left"/>
      <w:pPr>
        <w:ind w:left="17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start w:val="1"/>
      <w:numFmt w:val="decimal"/>
      <w:lvlText w:val="%4"/>
      <w:lvlJc w:val="left"/>
      <w:pPr>
        <w:ind w:left="25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start w:val="1"/>
      <w:numFmt w:val="lowerLetter"/>
      <w:lvlText w:val="%5"/>
      <w:lvlJc w:val="left"/>
      <w:pPr>
        <w:ind w:left="32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start w:val="1"/>
      <w:numFmt w:val="lowerRoman"/>
      <w:lvlText w:val="%6"/>
      <w:lvlJc w:val="left"/>
      <w:pPr>
        <w:ind w:left="39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start w:val="1"/>
      <w:numFmt w:val="decimal"/>
      <w:lvlText w:val="%7"/>
      <w:lvlJc w:val="left"/>
      <w:pPr>
        <w:ind w:left="46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start w:val="1"/>
      <w:numFmt w:val="lowerLetter"/>
      <w:lvlText w:val="%8"/>
      <w:lvlJc w:val="left"/>
      <w:pPr>
        <w:ind w:left="53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start w:val="1"/>
      <w:numFmt w:val="lowerRoman"/>
      <w:lvlText w:val="%9"/>
      <w:lvlJc w:val="left"/>
      <w:pPr>
        <w:ind w:left="61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0" w15:restartNumberingAfterBreak="0">
    <w:nsid w:val="37B851AC"/>
    <w:multiLevelType w:val="hybridMultilevel"/>
    <w:tmpl w:val="30742A1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3F653C66"/>
    <w:multiLevelType w:val="multilevel"/>
    <w:tmpl w:val="89B0952E"/>
    <w:lvl w:ilvl="0">
      <w:start w:val="9"/>
      <w:numFmt w:val="decimal"/>
      <w:lvlText w:val="%1."/>
      <w:lvlJc w:val="left"/>
      <w:pPr>
        <w:ind w:left="212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start w:val="1"/>
      <w:numFmt w:val="decimal"/>
      <w:lvlText w:val="%1.%2."/>
      <w:lvlJc w:val="left"/>
      <w:pPr>
        <w:ind w:left="256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start w:val="1"/>
      <w:numFmt w:val="lowerRoman"/>
      <w:lvlText w:val="%3"/>
      <w:lvlJc w:val="left"/>
      <w:pPr>
        <w:ind w:left="17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start w:val="1"/>
      <w:numFmt w:val="decimal"/>
      <w:lvlText w:val="%4"/>
      <w:lvlJc w:val="left"/>
      <w:pPr>
        <w:ind w:left="25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start w:val="1"/>
      <w:numFmt w:val="lowerLetter"/>
      <w:lvlText w:val="%5"/>
      <w:lvlJc w:val="left"/>
      <w:pPr>
        <w:ind w:left="32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start w:val="1"/>
      <w:numFmt w:val="lowerRoman"/>
      <w:lvlText w:val="%6"/>
      <w:lvlJc w:val="left"/>
      <w:pPr>
        <w:ind w:left="39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start w:val="1"/>
      <w:numFmt w:val="decimal"/>
      <w:lvlText w:val="%7"/>
      <w:lvlJc w:val="left"/>
      <w:pPr>
        <w:ind w:left="46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start w:val="1"/>
      <w:numFmt w:val="lowerLetter"/>
      <w:lvlText w:val="%8"/>
      <w:lvlJc w:val="left"/>
      <w:pPr>
        <w:ind w:left="53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start w:val="1"/>
      <w:numFmt w:val="lowerRoman"/>
      <w:lvlText w:val="%9"/>
      <w:lvlJc w:val="left"/>
      <w:pPr>
        <w:ind w:left="61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2" w15:restartNumberingAfterBreak="0">
    <w:nsid w:val="4D4104B2"/>
    <w:multiLevelType w:val="multilevel"/>
    <w:tmpl w:val="A19C7E1C"/>
    <w:lvl w:ilvl="0">
      <w:start w:val="11"/>
      <w:numFmt w:val="decimal"/>
      <w:lvlText w:val="%1."/>
      <w:lvlJc w:val="left"/>
      <w:pPr>
        <w:ind w:left="226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start w:val="1"/>
      <w:numFmt w:val="decimal"/>
      <w:lvlText w:val="%1.%2."/>
      <w:lvlJc w:val="left"/>
      <w:pPr>
        <w:ind w:left="256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start w:val="1"/>
      <w:numFmt w:val="lowerRoman"/>
      <w:lvlText w:val="%3"/>
      <w:lvlJc w:val="left"/>
      <w:pPr>
        <w:ind w:left="17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start w:val="1"/>
      <w:numFmt w:val="decimal"/>
      <w:lvlText w:val="%4"/>
      <w:lvlJc w:val="left"/>
      <w:pPr>
        <w:ind w:left="25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start w:val="1"/>
      <w:numFmt w:val="lowerLetter"/>
      <w:lvlText w:val="%5"/>
      <w:lvlJc w:val="left"/>
      <w:pPr>
        <w:ind w:left="32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start w:val="1"/>
      <w:numFmt w:val="lowerRoman"/>
      <w:lvlText w:val="%6"/>
      <w:lvlJc w:val="left"/>
      <w:pPr>
        <w:ind w:left="39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start w:val="1"/>
      <w:numFmt w:val="decimal"/>
      <w:lvlText w:val="%7"/>
      <w:lvlJc w:val="left"/>
      <w:pPr>
        <w:ind w:left="46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start w:val="1"/>
      <w:numFmt w:val="lowerLetter"/>
      <w:lvlText w:val="%8"/>
      <w:lvlJc w:val="left"/>
      <w:pPr>
        <w:ind w:left="53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start w:val="1"/>
      <w:numFmt w:val="lowerRoman"/>
      <w:lvlText w:val="%9"/>
      <w:lvlJc w:val="left"/>
      <w:pPr>
        <w:ind w:left="61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3" w15:restartNumberingAfterBreak="0">
    <w:nsid w:val="4DB02CCB"/>
    <w:multiLevelType w:val="multilevel"/>
    <w:tmpl w:val="39F25FD2"/>
    <w:lvl w:ilvl="0">
      <w:start w:val="10"/>
      <w:numFmt w:val="decimal"/>
      <w:lvlText w:val="%1."/>
      <w:lvlJc w:val="left"/>
      <w:pPr>
        <w:ind w:left="226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start w:val="1"/>
      <w:numFmt w:val="decimal"/>
      <w:lvlText w:val="%1.%2."/>
      <w:lvlJc w:val="left"/>
      <w:pPr>
        <w:ind w:left="256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start w:val="1"/>
      <w:numFmt w:val="lowerRoman"/>
      <w:lvlText w:val="%3"/>
      <w:lvlJc w:val="left"/>
      <w:pPr>
        <w:ind w:left="17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start w:val="1"/>
      <w:numFmt w:val="decimal"/>
      <w:lvlText w:val="%4"/>
      <w:lvlJc w:val="left"/>
      <w:pPr>
        <w:ind w:left="25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start w:val="1"/>
      <w:numFmt w:val="lowerLetter"/>
      <w:lvlText w:val="%5"/>
      <w:lvlJc w:val="left"/>
      <w:pPr>
        <w:ind w:left="32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start w:val="1"/>
      <w:numFmt w:val="lowerRoman"/>
      <w:lvlText w:val="%6"/>
      <w:lvlJc w:val="left"/>
      <w:pPr>
        <w:ind w:left="39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start w:val="1"/>
      <w:numFmt w:val="decimal"/>
      <w:lvlText w:val="%7"/>
      <w:lvlJc w:val="left"/>
      <w:pPr>
        <w:ind w:left="46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start w:val="1"/>
      <w:numFmt w:val="lowerLetter"/>
      <w:lvlText w:val="%8"/>
      <w:lvlJc w:val="left"/>
      <w:pPr>
        <w:ind w:left="53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start w:val="1"/>
      <w:numFmt w:val="lowerRoman"/>
      <w:lvlText w:val="%9"/>
      <w:lvlJc w:val="left"/>
      <w:pPr>
        <w:ind w:left="61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4" w15:restartNumberingAfterBreak="0">
    <w:nsid w:val="4FFF2C6A"/>
    <w:multiLevelType w:val="hybridMultilevel"/>
    <w:tmpl w:val="5D54C40C"/>
    <w:lvl w:ilvl="0" w:tplc="CA103CA8">
      <w:start w:val="1"/>
      <w:numFmt w:val="decimal"/>
      <w:lvlText w:val="%1."/>
      <w:lvlJc w:val="left"/>
      <w:pPr>
        <w:ind w:left="5891" w:hanging="360"/>
      </w:pPr>
      <w:rPr>
        <w:rFonts w:hint="default"/>
      </w:rPr>
    </w:lvl>
    <w:lvl w:ilvl="1" w:tplc="04190019" w:tentative="1">
      <w:start w:val="1"/>
      <w:numFmt w:val="lowerLetter"/>
      <w:lvlText w:val="%2."/>
      <w:lvlJc w:val="left"/>
      <w:pPr>
        <w:ind w:left="6763" w:hanging="360"/>
      </w:pPr>
    </w:lvl>
    <w:lvl w:ilvl="2" w:tplc="0419001B" w:tentative="1">
      <w:start w:val="1"/>
      <w:numFmt w:val="lowerRoman"/>
      <w:lvlText w:val="%3."/>
      <w:lvlJc w:val="right"/>
      <w:pPr>
        <w:ind w:left="7483" w:hanging="180"/>
      </w:pPr>
    </w:lvl>
    <w:lvl w:ilvl="3" w:tplc="0419000F" w:tentative="1">
      <w:start w:val="1"/>
      <w:numFmt w:val="decimal"/>
      <w:lvlText w:val="%4."/>
      <w:lvlJc w:val="left"/>
      <w:pPr>
        <w:ind w:left="8203" w:hanging="360"/>
      </w:pPr>
    </w:lvl>
    <w:lvl w:ilvl="4" w:tplc="04190019" w:tentative="1">
      <w:start w:val="1"/>
      <w:numFmt w:val="lowerLetter"/>
      <w:lvlText w:val="%5."/>
      <w:lvlJc w:val="left"/>
      <w:pPr>
        <w:ind w:left="8923" w:hanging="360"/>
      </w:pPr>
    </w:lvl>
    <w:lvl w:ilvl="5" w:tplc="0419001B" w:tentative="1">
      <w:start w:val="1"/>
      <w:numFmt w:val="lowerRoman"/>
      <w:lvlText w:val="%6."/>
      <w:lvlJc w:val="right"/>
      <w:pPr>
        <w:ind w:left="9643" w:hanging="180"/>
      </w:pPr>
    </w:lvl>
    <w:lvl w:ilvl="6" w:tplc="0419000F" w:tentative="1">
      <w:start w:val="1"/>
      <w:numFmt w:val="decimal"/>
      <w:lvlText w:val="%7."/>
      <w:lvlJc w:val="left"/>
      <w:pPr>
        <w:ind w:left="10363" w:hanging="360"/>
      </w:pPr>
    </w:lvl>
    <w:lvl w:ilvl="7" w:tplc="04190019" w:tentative="1">
      <w:start w:val="1"/>
      <w:numFmt w:val="lowerLetter"/>
      <w:lvlText w:val="%8."/>
      <w:lvlJc w:val="left"/>
      <w:pPr>
        <w:ind w:left="11083" w:hanging="360"/>
      </w:pPr>
    </w:lvl>
    <w:lvl w:ilvl="8" w:tplc="0419001B" w:tentative="1">
      <w:start w:val="1"/>
      <w:numFmt w:val="lowerRoman"/>
      <w:lvlText w:val="%9."/>
      <w:lvlJc w:val="right"/>
      <w:pPr>
        <w:ind w:left="11803" w:hanging="180"/>
      </w:pPr>
    </w:lvl>
  </w:abstractNum>
  <w:abstractNum w:abstractNumId="15" w15:restartNumberingAfterBreak="0">
    <w:nsid w:val="511010C8"/>
    <w:multiLevelType w:val="hybridMultilevel"/>
    <w:tmpl w:val="D9262000"/>
    <w:lvl w:ilvl="0" w:tplc="0F963A42">
      <w:start w:val="6"/>
      <w:numFmt w:val="decimal"/>
      <w:lvlText w:val="%1."/>
      <w:lvlJc w:val="left"/>
      <w:pPr>
        <w:ind w:left="212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3DAEAA44">
      <w:start w:val="1"/>
      <w:numFmt w:val="lowerLetter"/>
      <w:lvlText w:val="%2"/>
      <w:lvlJc w:val="left"/>
      <w:pPr>
        <w:ind w:left="17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9704F1E6">
      <w:start w:val="1"/>
      <w:numFmt w:val="lowerRoman"/>
      <w:lvlText w:val="%3"/>
      <w:lvlJc w:val="left"/>
      <w:pPr>
        <w:ind w:left="25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CBCABBA6">
      <w:start w:val="1"/>
      <w:numFmt w:val="decimal"/>
      <w:lvlText w:val="%4"/>
      <w:lvlJc w:val="left"/>
      <w:pPr>
        <w:ind w:left="32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5D0E3F5A">
      <w:start w:val="1"/>
      <w:numFmt w:val="lowerLetter"/>
      <w:lvlText w:val="%5"/>
      <w:lvlJc w:val="left"/>
      <w:pPr>
        <w:ind w:left="39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EF30BBFC">
      <w:start w:val="1"/>
      <w:numFmt w:val="lowerRoman"/>
      <w:lvlText w:val="%6"/>
      <w:lvlJc w:val="left"/>
      <w:pPr>
        <w:ind w:left="46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3466BAD0">
      <w:start w:val="1"/>
      <w:numFmt w:val="decimal"/>
      <w:lvlText w:val="%7"/>
      <w:lvlJc w:val="left"/>
      <w:pPr>
        <w:ind w:left="53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4B2641F0">
      <w:start w:val="1"/>
      <w:numFmt w:val="lowerLetter"/>
      <w:lvlText w:val="%8"/>
      <w:lvlJc w:val="left"/>
      <w:pPr>
        <w:ind w:left="61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085E52C0">
      <w:start w:val="1"/>
      <w:numFmt w:val="lowerRoman"/>
      <w:lvlText w:val="%9"/>
      <w:lvlJc w:val="left"/>
      <w:pPr>
        <w:ind w:left="68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6" w15:restartNumberingAfterBreak="0">
    <w:nsid w:val="5DC92016"/>
    <w:multiLevelType w:val="hybridMultilevel"/>
    <w:tmpl w:val="4BE89B7E"/>
    <w:lvl w:ilvl="0" w:tplc="B20AC90A">
      <w:start w:val="1"/>
      <w:numFmt w:val="decimal"/>
      <w:lvlText w:val="%1."/>
      <w:lvlJc w:val="left"/>
      <w:pPr>
        <w:ind w:left="147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3306C706">
      <w:start w:val="1"/>
      <w:numFmt w:val="lowerLetter"/>
      <w:lvlText w:val="%2"/>
      <w:lvlJc w:val="left"/>
      <w:pPr>
        <w:ind w:left="17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DCF2DBF2">
      <w:start w:val="1"/>
      <w:numFmt w:val="lowerRoman"/>
      <w:lvlText w:val="%3"/>
      <w:lvlJc w:val="left"/>
      <w:pPr>
        <w:ind w:left="25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7212A710">
      <w:start w:val="1"/>
      <w:numFmt w:val="decimal"/>
      <w:lvlText w:val="%4"/>
      <w:lvlJc w:val="left"/>
      <w:pPr>
        <w:ind w:left="32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BA5C10E8">
      <w:start w:val="1"/>
      <w:numFmt w:val="lowerLetter"/>
      <w:lvlText w:val="%5"/>
      <w:lvlJc w:val="left"/>
      <w:pPr>
        <w:ind w:left="39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D13EE8BC">
      <w:start w:val="1"/>
      <w:numFmt w:val="lowerRoman"/>
      <w:lvlText w:val="%6"/>
      <w:lvlJc w:val="left"/>
      <w:pPr>
        <w:ind w:left="46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20E2FE18">
      <w:start w:val="1"/>
      <w:numFmt w:val="decimal"/>
      <w:lvlText w:val="%7"/>
      <w:lvlJc w:val="left"/>
      <w:pPr>
        <w:ind w:left="53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7EBC6334">
      <w:start w:val="1"/>
      <w:numFmt w:val="lowerLetter"/>
      <w:lvlText w:val="%8"/>
      <w:lvlJc w:val="left"/>
      <w:pPr>
        <w:ind w:left="61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25CC60C4">
      <w:start w:val="1"/>
      <w:numFmt w:val="lowerRoman"/>
      <w:lvlText w:val="%9"/>
      <w:lvlJc w:val="left"/>
      <w:pPr>
        <w:ind w:left="68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7" w15:restartNumberingAfterBreak="0">
    <w:nsid w:val="665B0151"/>
    <w:multiLevelType w:val="hybridMultilevel"/>
    <w:tmpl w:val="46D0EA6C"/>
    <w:lvl w:ilvl="0" w:tplc="C67C3488">
      <w:start w:val="2"/>
      <w:numFmt w:val="decimal"/>
      <w:lvlText w:val="%1."/>
      <w:lvlJc w:val="left"/>
      <w:pPr>
        <w:ind w:left="111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C8782574">
      <w:start w:val="1"/>
      <w:numFmt w:val="lowerLetter"/>
      <w:lvlText w:val="%2"/>
      <w:lvlJc w:val="left"/>
      <w:pPr>
        <w:ind w:left="17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2FE48866">
      <w:start w:val="1"/>
      <w:numFmt w:val="lowerRoman"/>
      <w:lvlText w:val="%3"/>
      <w:lvlJc w:val="left"/>
      <w:pPr>
        <w:ind w:left="25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22E28DC4">
      <w:start w:val="1"/>
      <w:numFmt w:val="decimal"/>
      <w:lvlText w:val="%4"/>
      <w:lvlJc w:val="left"/>
      <w:pPr>
        <w:ind w:left="32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44B8C420">
      <w:start w:val="1"/>
      <w:numFmt w:val="lowerLetter"/>
      <w:lvlText w:val="%5"/>
      <w:lvlJc w:val="left"/>
      <w:pPr>
        <w:ind w:left="39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BA1AEE1C">
      <w:start w:val="1"/>
      <w:numFmt w:val="lowerRoman"/>
      <w:lvlText w:val="%6"/>
      <w:lvlJc w:val="left"/>
      <w:pPr>
        <w:ind w:left="46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3FC48EE2">
      <w:start w:val="1"/>
      <w:numFmt w:val="decimal"/>
      <w:lvlText w:val="%7"/>
      <w:lvlJc w:val="left"/>
      <w:pPr>
        <w:ind w:left="53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1FF449FE">
      <w:start w:val="1"/>
      <w:numFmt w:val="lowerLetter"/>
      <w:lvlText w:val="%8"/>
      <w:lvlJc w:val="left"/>
      <w:pPr>
        <w:ind w:left="61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F8B61B0A">
      <w:start w:val="1"/>
      <w:numFmt w:val="lowerRoman"/>
      <w:lvlText w:val="%9"/>
      <w:lvlJc w:val="left"/>
      <w:pPr>
        <w:ind w:left="68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8" w15:restartNumberingAfterBreak="0">
    <w:nsid w:val="68E262DF"/>
    <w:multiLevelType w:val="hybridMultilevel"/>
    <w:tmpl w:val="7C1CC86A"/>
    <w:lvl w:ilvl="0" w:tplc="22A6AEC2">
      <w:start w:val="1"/>
      <w:numFmt w:val="decimal"/>
      <w:lvlText w:val="%1."/>
      <w:lvlJc w:val="left"/>
      <w:pPr>
        <w:ind w:left="139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DA3E2640">
      <w:start w:val="1"/>
      <w:numFmt w:val="lowerLetter"/>
      <w:lvlText w:val="%2"/>
      <w:lvlJc w:val="left"/>
      <w:pPr>
        <w:ind w:left="17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A7866792">
      <w:start w:val="1"/>
      <w:numFmt w:val="lowerRoman"/>
      <w:lvlText w:val="%3"/>
      <w:lvlJc w:val="left"/>
      <w:pPr>
        <w:ind w:left="25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CB32E43C">
      <w:start w:val="1"/>
      <w:numFmt w:val="decimal"/>
      <w:lvlText w:val="%4"/>
      <w:lvlJc w:val="left"/>
      <w:pPr>
        <w:ind w:left="32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57A02F1C">
      <w:start w:val="1"/>
      <w:numFmt w:val="lowerLetter"/>
      <w:lvlText w:val="%5"/>
      <w:lvlJc w:val="left"/>
      <w:pPr>
        <w:ind w:left="39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CE6ECC7E">
      <w:start w:val="1"/>
      <w:numFmt w:val="lowerRoman"/>
      <w:lvlText w:val="%6"/>
      <w:lvlJc w:val="left"/>
      <w:pPr>
        <w:ind w:left="46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9042CD2A">
      <w:start w:val="1"/>
      <w:numFmt w:val="decimal"/>
      <w:lvlText w:val="%7"/>
      <w:lvlJc w:val="left"/>
      <w:pPr>
        <w:ind w:left="53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3CA86E42">
      <w:start w:val="1"/>
      <w:numFmt w:val="lowerLetter"/>
      <w:lvlText w:val="%8"/>
      <w:lvlJc w:val="left"/>
      <w:pPr>
        <w:ind w:left="61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381620B8">
      <w:start w:val="1"/>
      <w:numFmt w:val="lowerRoman"/>
      <w:lvlText w:val="%9"/>
      <w:lvlJc w:val="left"/>
      <w:pPr>
        <w:ind w:left="68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9" w15:restartNumberingAfterBreak="0">
    <w:nsid w:val="6DF364ED"/>
    <w:multiLevelType w:val="hybridMultilevel"/>
    <w:tmpl w:val="5C84B9DC"/>
    <w:lvl w:ilvl="0" w:tplc="DA6CE4CA">
      <w:start w:val="1"/>
      <w:numFmt w:val="decimal"/>
      <w:lvlText w:val="%1."/>
      <w:lvlJc w:val="left"/>
      <w:pPr>
        <w:ind w:left="147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D4820058">
      <w:start w:val="1"/>
      <w:numFmt w:val="lowerLetter"/>
      <w:lvlText w:val="%2"/>
      <w:lvlJc w:val="left"/>
      <w:pPr>
        <w:ind w:left="17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85023FFC">
      <w:start w:val="1"/>
      <w:numFmt w:val="lowerRoman"/>
      <w:lvlText w:val="%3"/>
      <w:lvlJc w:val="left"/>
      <w:pPr>
        <w:ind w:left="25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F88491CA">
      <w:start w:val="1"/>
      <w:numFmt w:val="decimal"/>
      <w:lvlText w:val="%4"/>
      <w:lvlJc w:val="left"/>
      <w:pPr>
        <w:ind w:left="32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7B423756">
      <w:start w:val="1"/>
      <w:numFmt w:val="lowerLetter"/>
      <w:lvlText w:val="%5"/>
      <w:lvlJc w:val="left"/>
      <w:pPr>
        <w:ind w:left="39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4AFAB81C">
      <w:start w:val="1"/>
      <w:numFmt w:val="lowerRoman"/>
      <w:lvlText w:val="%6"/>
      <w:lvlJc w:val="left"/>
      <w:pPr>
        <w:ind w:left="46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90E65BC4">
      <w:start w:val="1"/>
      <w:numFmt w:val="decimal"/>
      <w:lvlText w:val="%7"/>
      <w:lvlJc w:val="left"/>
      <w:pPr>
        <w:ind w:left="53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02364400">
      <w:start w:val="1"/>
      <w:numFmt w:val="lowerLetter"/>
      <w:lvlText w:val="%8"/>
      <w:lvlJc w:val="left"/>
      <w:pPr>
        <w:ind w:left="61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13C49112">
      <w:start w:val="1"/>
      <w:numFmt w:val="lowerRoman"/>
      <w:lvlText w:val="%9"/>
      <w:lvlJc w:val="left"/>
      <w:pPr>
        <w:ind w:left="68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0" w15:restartNumberingAfterBreak="0">
    <w:nsid w:val="6F8C2A35"/>
    <w:multiLevelType w:val="hybridMultilevel"/>
    <w:tmpl w:val="F71A6D4A"/>
    <w:lvl w:ilvl="0" w:tplc="341684EC">
      <w:start w:val="1"/>
      <w:numFmt w:val="decimal"/>
      <w:lvlText w:val="%1."/>
      <w:lvlJc w:val="left"/>
      <w:pPr>
        <w:ind w:left="111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B9404376">
      <w:start w:val="1"/>
      <w:numFmt w:val="lowerLetter"/>
      <w:lvlText w:val="%2"/>
      <w:lvlJc w:val="left"/>
      <w:pPr>
        <w:ind w:left="17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609E20F8">
      <w:start w:val="1"/>
      <w:numFmt w:val="lowerRoman"/>
      <w:lvlText w:val="%3"/>
      <w:lvlJc w:val="left"/>
      <w:pPr>
        <w:ind w:left="25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42A40B6C">
      <w:start w:val="1"/>
      <w:numFmt w:val="decimal"/>
      <w:lvlText w:val="%4"/>
      <w:lvlJc w:val="left"/>
      <w:pPr>
        <w:ind w:left="32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7084F300">
      <w:start w:val="1"/>
      <w:numFmt w:val="lowerLetter"/>
      <w:lvlText w:val="%5"/>
      <w:lvlJc w:val="left"/>
      <w:pPr>
        <w:ind w:left="39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023647C2">
      <w:start w:val="1"/>
      <w:numFmt w:val="lowerRoman"/>
      <w:lvlText w:val="%6"/>
      <w:lvlJc w:val="left"/>
      <w:pPr>
        <w:ind w:left="46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59B85B6C">
      <w:start w:val="1"/>
      <w:numFmt w:val="decimal"/>
      <w:lvlText w:val="%7"/>
      <w:lvlJc w:val="left"/>
      <w:pPr>
        <w:ind w:left="53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A7423238">
      <w:start w:val="1"/>
      <w:numFmt w:val="lowerLetter"/>
      <w:lvlText w:val="%8"/>
      <w:lvlJc w:val="left"/>
      <w:pPr>
        <w:ind w:left="61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DC0C3A68">
      <w:start w:val="1"/>
      <w:numFmt w:val="lowerRoman"/>
      <w:lvlText w:val="%9"/>
      <w:lvlJc w:val="left"/>
      <w:pPr>
        <w:ind w:left="68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1" w15:restartNumberingAfterBreak="0">
    <w:nsid w:val="72F44E7F"/>
    <w:multiLevelType w:val="multilevel"/>
    <w:tmpl w:val="55FAB9F2"/>
    <w:lvl w:ilvl="0">
      <w:start w:val="7"/>
      <w:numFmt w:val="decimal"/>
      <w:lvlText w:val="%1."/>
      <w:lvlJc w:val="left"/>
      <w:pPr>
        <w:ind w:left="212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start w:val="1"/>
      <w:numFmt w:val="decimal"/>
      <w:lvlText w:val="%1.%2."/>
      <w:lvlJc w:val="left"/>
      <w:pPr>
        <w:ind w:left="256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start w:val="1"/>
      <w:numFmt w:val="decimal"/>
      <w:lvlText w:val="%1.%2.%3."/>
      <w:lvlJc w:val="left"/>
      <w:pPr>
        <w:ind w:left="328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start w:val="1"/>
      <w:numFmt w:val="decimal"/>
      <w:lvlText w:val="%4"/>
      <w:lvlJc w:val="left"/>
      <w:pPr>
        <w:ind w:left="171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start w:val="1"/>
      <w:numFmt w:val="lowerLetter"/>
      <w:lvlText w:val="%5"/>
      <w:lvlJc w:val="left"/>
      <w:pPr>
        <w:ind w:left="243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start w:val="1"/>
      <w:numFmt w:val="lowerRoman"/>
      <w:lvlText w:val="%6"/>
      <w:lvlJc w:val="left"/>
      <w:pPr>
        <w:ind w:left="315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start w:val="1"/>
      <w:numFmt w:val="decimal"/>
      <w:lvlText w:val="%7"/>
      <w:lvlJc w:val="left"/>
      <w:pPr>
        <w:ind w:left="387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start w:val="1"/>
      <w:numFmt w:val="lowerLetter"/>
      <w:lvlText w:val="%8"/>
      <w:lvlJc w:val="left"/>
      <w:pPr>
        <w:ind w:left="459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start w:val="1"/>
      <w:numFmt w:val="lowerRoman"/>
      <w:lvlText w:val="%9"/>
      <w:lvlJc w:val="left"/>
      <w:pPr>
        <w:ind w:left="531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2" w15:restartNumberingAfterBreak="0">
    <w:nsid w:val="7B9971C1"/>
    <w:multiLevelType w:val="hybridMultilevel"/>
    <w:tmpl w:val="AFDAB5E0"/>
    <w:lvl w:ilvl="0" w:tplc="C5A01FC8">
      <w:start w:val="1"/>
      <w:numFmt w:val="bullet"/>
      <w:lvlText w:val="-"/>
      <w:lvlJc w:val="left"/>
      <w:pPr>
        <w:ind w:left="99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AAF05740">
      <w:start w:val="1"/>
      <w:numFmt w:val="bullet"/>
      <w:lvlText w:val="o"/>
      <w:lvlJc w:val="left"/>
      <w:pPr>
        <w:ind w:left="207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BBECEF3E">
      <w:start w:val="1"/>
      <w:numFmt w:val="bullet"/>
      <w:lvlText w:val="▪"/>
      <w:lvlJc w:val="left"/>
      <w:pPr>
        <w:ind w:left="279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B970B33E">
      <w:start w:val="1"/>
      <w:numFmt w:val="bullet"/>
      <w:lvlText w:val="•"/>
      <w:lvlJc w:val="left"/>
      <w:pPr>
        <w:ind w:left="351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F6D603B4">
      <w:start w:val="1"/>
      <w:numFmt w:val="bullet"/>
      <w:lvlText w:val="o"/>
      <w:lvlJc w:val="left"/>
      <w:pPr>
        <w:ind w:left="423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7338C146">
      <w:start w:val="1"/>
      <w:numFmt w:val="bullet"/>
      <w:lvlText w:val="▪"/>
      <w:lvlJc w:val="left"/>
      <w:pPr>
        <w:ind w:left="495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3AB24B86">
      <w:start w:val="1"/>
      <w:numFmt w:val="bullet"/>
      <w:lvlText w:val="•"/>
      <w:lvlJc w:val="left"/>
      <w:pPr>
        <w:ind w:left="567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C23AA75E">
      <w:start w:val="1"/>
      <w:numFmt w:val="bullet"/>
      <w:lvlText w:val="o"/>
      <w:lvlJc w:val="left"/>
      <w:pPr>
        <w:ind w:left="639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4B1033DE">
      <w:start w:val="1"/>
      <w:numFmt w:val="bullet"/>
      <w:lvlText w:val="▪"/>
      <w:lvlJc w:val="left"/>
      <w:pPr>
        <w:ind w:left="711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3" w15:restartNumberingAfterBreak="0">
    <w:nsid w:val="7C68754F"/>
    <w:multiLevelType w:val="hybridMultilevel"/>
    <w:tmpl w:val="3D685094"/>
    <w:lvl w:ilvl="0" w:tplc="CC2A199A">
      <w:start w:val="1"/>
      <w:numFmt w:val="decimal"/>
      <w:lvlText w:val="%1."/>
      <w:lvlJc w:val="left"/>
      <w:pPr>
        <w:ind w:left="111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71C07736">
      <w:start w:val="1"/>
      <w:numFmt w:val="lowerLetter"/>
      <w:lvlText w:val="%2"/>
      <w:lvlJc w:val="left"/>
      <w:pPr>
        <w:ind w:left="171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ACF6D390">
      <w:start w:val="1"/>
      <w:numFmt w:val="lowerRoman"/>
      <w:lvlText w:val="%3"/>
      <w:lvlJc w:val="left"/>
      <w:pPr>
        <w:ind w:left="243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D630B136">
      <w:start w:val="1"/>
      <w:numFmt w:val="decimal"/>
      <w:lvlText w:val="%4"/>
      <w:lvlJc w:val="left"/>
      <w:pPr>
        <w:ind w:left="315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D2E4F80A">
      <w:start w:val="1"/>
      <w:numFmt w:val="lowerLetter"/>
      <w:lvlText w:val="%5"/>
      <w:lvlJc w:val="left"/>
      <w:pPr>
        <w:ind w:left="387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3EA6CC46">
      <w:start w:val="1"/>
      <w:numFmt w:val="lowerRoman"/>
      <w:lvlText w:val="%6"/>
      <w:lvlJc w:val="left"/>
      <w:pPr>
        <w:ind w:left="459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1A6864A2">
      <w:start w:val="1"/>
      <w:numFmt w:val="decimal"/>
      <w:lvlText w:val="%7"/>
      <w:lvlJc w:val="left"/>
      <w:pPr>
        <w:ind w:left="531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2B3E7774">
      <w:start w:val="1"/>
      <w:numFmt w:val="lowerLetter"/>
      <w:lvlText w:val="%8"/>
      <w:lvlJc w:val="left"/>
      <w:pPr>
        <w:ind w:left="603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41443D38">
      <w:start w:val="1"/>
      <w:numFmt w:val="lowerRoman"/>
      <w:lvlText w:val="%9"/>
      <w:lvlJc w:val="left"/>
      <w:pPr>
        <w:ind w:left="675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num w:numId="1">
    <w:abstractNumId w:val="14"/>
  </w:num>
  <w:num w:numId="2">
    <w:abstractNumId w:val="8"/>
  </w:num>
  <w:num w:numId="3">
    <w:abstractNumId w:val="10"/>
  </w:num>
  <w:num w:numId="4">
    <w:abstractNumId w:val="5"/>
  </w:num>
  <w:num w:numId="5">
    <w:abstractNumId w:val="6"/>
  </w:num>
  <w:num w:numId="6">
    <w:abstractNumId w:val="22"/>
  </w:num>
  <w:num w:numId="7">
    <w:abstractNumId w:val="1"/>
  </w:num>
  <w:num w:numId="8">
    <w:abstractNumId w:val="15"/>
  </w:num>
  <w:num w:numId="9">
    <w:abstractNumId w:val="21"/>
  </w:num>
  <w:num w:numId="10">
    <w:abstractNumId w:val="3"/>
  </w:num>
  <w:num w:numId="11">
    <w:abstractNumId w:val="11"/>
  </w:num>
  <w:num w:numId="12">
    <w:abstractNumId w:val="13"/>
  </w:num>
  <w:num w:numId="13">
    <w:abstractNumId w:val="12"/>
  </w:num>
  <w:num w:numId="14">
    <w:abstractNumId w:val="9"/>
  </w:num>
  <w:num w:numId="15">
    <w:abstractNumId w:val="4"/>
  </w:num>
  <w:num w:numId="16">
    <w:abstractNumId w:val="7"/>
  </w:num>
  <w:num w:numId="17">
    <w:abstractNumId w:val="17"/>
  </w:num>
  <w:num w:numId="18">
    <w:abstractNumId w:val="18"/>
  </w:num>
  <w:num w:numId="19">
    <w:abstractNumId w:val="16"/>
  </w:num>
  <w:num w:numId="20">
    <w:abstractNumId w:val="19"/>
  </w:num>
  <w:num w:numId="21">
    <w:abstractNumId w:val="20"/>
  </w:num>
  <w:num w:numId="22">
    <w:abstractNumId w:val="0"/>
  </w:num>
  <w:num w:numId="23">
    <w:abstractNumId w:val="23"/>
  </w:num>
  <w:num w:numId="2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autoHyphenation/>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218A8"/>
    <w:rsid w:val="0000018E"/>
    <w:rsid w:val="0000256D"/>
    <w:rsid w:val="00002F51"/>
    <w:rsid w:val="00004902"/>
    <w:rsid w:val="00010121"/>
    <w:rsid w:val="00012D9B"/>
    <w:rsid w:val="00016800"/>
    <w:rsid w:val="00016887"/>
    <w:rsid w:val="00016DB8"/>
    <w:rsid w:val="00021864"/>
    <w:rsid w:val="00031BFD"/>
    <w:rsid w:val="0003540B"/>
    <w:rsid w:val="000361D3"/>
    <w:rsid w:val="00042540"/>
    <w:rsid w:val="00045920"/>
    <w:rsid w:val="00046D5E"/>
    <w:rsid w:val="00046D65"/>
    <w:rsid w:val="000473CD"/>
    <w:rsid w:val="00050717"/>
    <w:rsid w:val="000562D0"/>
    <w:rsid w:val="0006056D"/>
    <w:rsid w:val="00063758"/>
    <w:rsid w:val="00064B79"/>
    <w:rsid w:val="000665FC"/>
    <w:rsid w:val="0006722A"/>
    <w:rsid w:val="000672C6"/>
    <w:rsid w:val="000674BC"/>
    <w:rsid w:val="00067748"/>
    <w:rsid w:val="000677B1"/>
    <w:rsid w:val="00072EEC"/>
    <w:rsid w:val="0008054F"/>
    <w:rsid w:val="00082DB0"/>
    <w:rsid w:val="00084756"/>
    <w:rsid w:val="00085623"/>
    <w:rsid w:val="000862E4"/>
    <w:rsid w:val="00090672"/>
    <w:rsid w:val="00090E10"/>
    <w:rsid w:val="000A3A7F"/>
    <w:rsid w:val="000B058A"/>
    <w:rsid w:val="000B0883"/>
    <w:rsid w:val="000B55F1"/>
    <w:rsid w:val="000E029C"/>
    <w:rsid w:val="000E7788"/>
    <w:rsid w:val="000F0300"/>
    <w:rsid w:val="000F72A0"/>
    <w:rsid w:val="001017EF"/>
    <w:rsid w:val="00102BFB"/>
    <w:rsid w:val="0010329C"/>
    <w:rsid w:val="00103630"/>
    <w:rsid w:val="00127959"/>
    <w:rsid w:val="001300EB"/>
    <w:rsid w:val="001315FD"/>
    <w:rsid w:val="001337E7"/>
    <w:rsid w:val="00134E28"/>
    <w:rsid w:val="00137C87"/>
    <w:rsid w:val="0014018B"/>
    <w:rsid w:val="00140615"/>
    <w:rsid w:val="001433A5"/>
    <w:rsid w:val="001518C3"/>
    <w:rsid w:val="0015349B"/>
    <w:rsid w:val="00154A25"/>
    <w:rsid w:val="00160509"/>
    <w:rsid w:val="001608F4"/>
    <w:rsid w:val="00161A82"/>
    <w:rsid w:val="0016475A"/>
    <w:rsid w:val="00165193"/>
    <w:rsid w:val="001665D1"/>
    <w:rsid w:val="0017030E"/>
    <w:rsid w:val="00181592"/>
    <w:rsid w:val="00181FB3"/>
    <w:rsid w:val="00185ECF"/>
    <w:rsid w:val="00187604"/>
    <w:rsid w:val="00191509"/>
    <w:rsid w:val="001928B8"/>
    <w:rsid w:val="001942C3"/>
    <w:rsid w:val="0019489F"/>
    <w:rsid w:val="00194900"/>
    <w:rsid w:val="00197080"/>
    <w:rsid w:val="001A30F2"/>
    <w:rsid w:val="001A7F15"/>
    <w:rsid w:val="001B4094"/>
    <w:rsid w:val="001B70E0"/>
    <w:rsid w:val="001C03B6"/>
    <w:rsid w:val="001C4B5D"/>
    <w:rsid w:val="001D109A"/>
    <w:rsid w:val="001D274B"/>
    <w:rsid w:val="001D2D07"/>
    <w:rsid w:val="001D3093"/>
    <w:rsid w:val="001D35D4"/>
    <w:rsid w:val="001D6F16"/>
    <w:rsid w:val="001E2B4E"/>
    <w:rsid w:val="001F30C9"/>
    <w:rsid w:val="001F44F3"/>
    <w:rsid w:val="00201B57"/>
    <w:rsid w:val="00202958"/>
    <w:rsid w:val="00203F84"/>
    <w:rsid w:val="00214AFB"/>
    <w:rsid w:val="002228FB"/>
    <w:rsid w:val="0022401B"/>
    <w:rsid w:val="00230353"/>
    <w:rsid w:val="00231CED"/>
    <w:rsid w:val="00231D56"/>
    <w:rsid w:val="00233CA8"/>
    <w:rsid w:val="00236D58"/>
    <w:rsid w:val="0023768B"/>
    <w:rsid w:val="0024214E"/>
    <w:rsid w:val="002439B8"/>
    <w:rsid w:val="002448B2"/>
    <w:rsid w:val="00244B0D"/>
    <w:rsid w:val="00247FF7"/>
    <w:rsid w:val="00255000"/>
    <w:rsid w:val="00257D46"/>
    <w:rsid w:val="00260653"/>
    <w:rsid w:val="00263968"/>
    <w:rsid w:val="00267453"/>
    <w:rsid w:val="00274EBD"/>
    <w:rsid w:val="00277C44"/>
    <w:rsid w:val="00282E78"/>
    <w:rsid w:val="00285458"/>
    <w:rsid w:val="002928C4"/>
    <w:rsid w:val="0029439D"/>
    <w:rsid w:val="002A4C59"/>
    <w:rsid w:val="002A7B60"/>
    <w:rsid w:val="002B1AF6"/>
    <w:rsid w:val="002B250A"/>
    <w:rsid w:val="002B2520"/>
    <w:rsid w:val="002C0ADE"/>
    <w:rsid w:val="002C1165"/>
    <w:rsid w:val="002C4A61"/>
    <w:rsid w:val="002C4C7A"/>
    <w:rsid w:val="002C78FF"/>
    <w:rsid w:val="002C7D90"/>
    <w:rsid w:val="002D5228"/>
    <w:rsid w:val="002D73C6"/>
    <w:rsid w:val="002E502D"/>
    <w:rsid w:val="002F0160"/>
    <w:rsid w:val="002F324B"/>
    <w:rsid w:val="002F428E"/>
    <w:rsid w:val="002F7000"/>
    <w:rsid w:val="002F730D"/>
    <w:rsid w:val="003046A8"/>
    <w:rsid w:val="00304F49"/>
    <w:rsid w:val="003060BA"/>
    <w:rsid w:val="003065AA"/>
    <w:rsid w:val="00323FDE"/>
    <w:rsid w:val="003248B4"/>
    <w:rsid w:val="00325625"/>
    <w:rsid w:val="00325F35"/>
    <w:rsid w:val="003320B7"/>
    <w:rsid w:val="003322EE"/>
    <w:rsid w:val="00333A93"/>
    <w:rsid w:val="00336D70"/>
    <w:rsid w:val="00343B09"/>
    <w:rsid w:val="00347497"/>
    <w:rsid w:val="003573DD"/>
    <w:rsid w:val="00357B9D"/>
    <w:rsid w:val="003616A8"/>
    <w:rsid w:val="00365C16"/>
    <w:rsid w:val="00370164"/>
    <w:rsid w:val="00391784"/>
    <w:rsid w:val="003958C8"/>
    <w:rsid w:val="003971A9"/>
    <w:rsid w:val="003A12F5"/>
    <w:rsid w:val="003A6269"/>
    <w:rsid w:val="003B56E6"/>
    <w:rsid w:val="003D1DF0"/>
    <w:rsid w:val="003D22EA"/>
    <w:rsid w:val="003D3ECE"/>
    <w:rsid w:val="003D607C"/>
    <w:rsid w:val="003E79E1"/>
    <w:rsid w:val="003F489C"/>
    <w:rsid w:val="003F4F9F"/>
    <w:rsid w:val="003F6195"/>
    <w:rsid w:val="00405901"/>
    <w:rsid w:val="00407973"/>
    <w:rsid w:val="00415D87"/>
    <w:rsid w:val="00421A03"/>
    <w:rsid w:val="00424B64"/>
    <w:rsid w:val="00424E98"/>
    <w:rsid w:val="004318F4"/>
    <w:rsid w:val="00431CA2"/>
    <w:rsid w:val="0045203F"/>
    <w:rsid w:val="00454039"/>
    <w:rsid w:val="00455C95"/>
    <w:rsid w:val="00456A21"/>
    <w:rsid w:val="00457398"/>
    <w:rsid w:val="00464AC7"/>
    <w:rsid w:val="0046626C"/>
    <w:rsid w:val="00467BA5"/>
    <w:rsid w:val="00467DBD"/>
    <w:rsid w:val="00473CB1"/>
    <w:rsid w:val="00474527"/>
    <w:rsid w:val="00475673"/>
    <w:rsid w:val="004765C5"/>
    <w:rsid w:val="00492D05"/>
    <w:rsid w:val="0049646A"/>
    <w:rsid w:val="004A1C78"/>
    <w:rsid w:val="004A2038"/>
    <w:rsid w:val="004A34C6"/>
    <w:rsid w:val="004A48FC"/>
    <w:rsid w:val="004A7B2D"/>
    <w:rsid w:val="004B40AB"/>
    <w:rsid w:val="004B5008"/>
    <w:rsid w:val="004C07FB"/>
    <w:rsid w:val="004C0870"/>
    <w:rsid w:val="004C2A24"/>
    <w:rsid w:val="004C5907"/>
    <w:rsid w:val="004D7AB0"/>
    <w:rsid w:val="004E66EE"/>
    <w:rsid w:val="004F2603"/>
    <w:rsid w:val="004F2E3F"/>
    <w:rsid w:val="004F44D1"/>
    <w:rsid w:val="004F6D2F"/>
    <w:rsid w:val="004F6FAD"/>
    <w:rsid w:val="00505CBF"/>
    <w:rsid w:val="00511BF2"/>
    <w:rsid w:val="005129D8"/>
    <w:rsid w:val="00512B99"/>
    <w:rsid w:val="00517B22"/>
    <w:rsid w:val="00521771"/>
    <w:rsid w:val="0052604C"/>
    <w:rsid w:val="00531FF1"/>
    <w:rsid w:val="00533D78"/>
    <w:rsid w:val="005409AE"/>
    <w:rsid w:val="00555D91"/>
    <w:rsid w:val="005575B3"/>
    <w:rsid w:val="0056163C"/>
    <w:rsid w:val="00563039"/>
    <w:rsid w:val="005672FF"/>
    <w:rsid w:val="00571BCA"/>
    <w:rsid w:val="00572F53"/>
    <w:rsid w:val="00580DD0"/>
    <w:rsid w:val="005857CE"/>
    <w:rsid w:val="00587B36"/>
    <w:rsid w:val="005A218D"/>
    <w:rsid w:val="005A4106"/>
    <w:rsid w:val="005A6048"/>
    <w:rsid w:val="005B0A6B"/>
    <w:rsid w:val="005B404D"/>
    <w:rsid w:val="005B5236"/>
    <w:rsid w:val="005B6CB0"/>
    <w:rsid w:val="005C0EE7"/>
    <w:rsid w:val="005C639E"/>
    <w:rsid w:val="005C776B"/>
    <w:rsid w:val="005D4ED0"/>
    <w:rsid w:val="005E23E2"/>
    <w:rsid w:val="005E3C8A"/>
    <w:rsid w:val="005F15AA"/>
    <w:rsid w:val="005F318F"/>
    <w:rsid w:val="005F3F2F"/>
    <w:rsid w:val="005F4362"/>
    <w:rsid w:val="005F441D"/>
    <w:rsid w:val="005F5749"/>
    <w:rsid w:val="005F642F"/>
    <w:rsid w:val="00601FBF"/>
    <w:rsid w:val="0060219B"/>
    <w:rsid w:val="0060399B"/>
    <w:rsid w:val="006228A7"/>
    <w:rsid w:val="00626663"/>
    <w:rsid w:val="00632DC0"/>
    <w:rsid w:val="00637676"/>
    <w:rsid w:val="006407F1"/>
    <w:rsid w:val="0064328C"/>
    <w:rsid w:val="00661090"/>
    <w:rsid w:val="00671C9B"/>
    <w:rsid w:val="00674A93"/>
    <w:rsid w:val="00683030"/>
    <w:rsid w:val="00690F0F"/>
    <w:rsid w:val="0069134F"/>
    <w:rsid w:val="00692F8C"/>
    <w:rsid w:val="00696479"/>
    <w:rsid w:val="00697937"/>
    <w:rsid w:val="006A0A83"/>
    <w:rsid w:val="006A0F1D"/>
    <w:rsid w:val="006A43BC"/>
    <w:rsid w:val="006B213E"/>
    <w:rsid w:val="006B26F2"/>
    <w:rsid w:val="006B337D"/>
    <w:rsid w:val="006B4700"/>
    <w:rsid w:val="006B56D0"/>
    <w:rsid w:val="006B5A8D"/>
    <w:rsid w:val="006B6FD8"/>
    <w:rsid w:val="006C3482"/>
    <w:rsid w:val="006D0477"/>
    <w:rsid w:val="006D3901"/>
    <w:rsid w:val="006D5C26"/>
    <w:rsid w:val="006E7BB5"/>
    <w:rsid w:val="006F5CC6"/>
    <w:rsid w:val="00703818"/>
    <w:rsid w:val="00704A5A"/>
    <w:rsid w:val="007142C9"/>
    <w:rsid w:val="007218A8"/>
    <w:rsid w:val="007223F0"/>
    <w:rsid w:val="007351A8"/>
    <w:rsid w:val="0074116B"/>
    <w:rsid w:val="007446A0"/>
    <w:rsid w:val="00744A43"/>
    <w:rsid w:val="00744AEB"/>
    <w:rsid w:val="007468B4"/>
    <w:rsid w:val="00761807"/>
    <w:rsid w:val="00761B41"/>
    <w:rsid w:val="0076379E"/>
    <w:rsid w:val="00765028"/>
    <w:rsid w:val="00765508"/>
    <w:rsid w:val="00772F63"/>
    <w:rsid w:val="00775D86"/>
    <w:rsid w:val="00776942"/>
    <w:rsid w:val="007829EB"/>
    <w:rsid w:val="00782A10"/>
    <w:rsid w:val="00784614"/>
    <w:rsid w:val="007912AD"/>
    <w:rsid w:val="00792343"/>
    <w:rsid w:val="00792FBE"/>
    <w:rsid w:val="00795039"/>
    <w:rsid w:val="007A0D31"/>
    <w:rsid w:val="007B16A6"/>
    <w:rsid w:val="007B2353"/>
    <w:rsid w:val="007B5869"/>
    <w:rsid w:val="007C55F3"/>
    <w:rsid w:val="007D289F"/>
    <w:rsid w:val="007D68D1"/>
    <w:rsid w:val="007E2281"/>
    <w:rsid w:val="007E30A2"/>
    <w:rsid w:val="007E741B"/>
    <w:rsid w:val="008000F9"/>
    <w:rsid w:val="00800AA7"/>
    <w:rsid w:val="00802B52"/>
    <w:rsid w:val="00803C2B"/>
    <w:rsid w:val="00807B77"/>
    <w:rsid w:val="0081059E"/>
    <w:rsid w:val="00810DD5"/>
    <w:rsid w:val="00821E86"/>
    <w:rsid w:val="00824681"/>
    <w:rsid w:val="008308D8"/>
    <w:rsid w:val="008353B1"/>
    <w:rsid w:val="008411BE"/>
    <w:rsid w:val="00853AB3"/>
    <w:rsid w:val="00854F1A"/>
    <w:rsid w:val="00855F4F"/>
    <w:rsid w:val="00856853"/>
    <w:rsid w:val="00862599"/>
    <w:rsid w:val="0087369A"/>
    <w:rsid w:val="008805D2"/>
    <w:rsid w:val="00882531"/>
    <w:rsid w:val="0088455A"/>
    <w:rsid w:val="008848F5"/>
    <w:rsid w:val="0088576F"/>
    <w:rsid w:val="00885CF3"/>
    <w:rsid w:val="00886EEE"/>
    <w:rsid w:val="00894ADF"/>
    <w:rsid w:val="008974E1"/>
    <w:rsid w:val="008B0076"/>
    <w:rsid w:val="008B5650"/>
    <w:rsid w:val="008B5F35"/>
    <w:rsid w:val="008B7E2C"/>
    <w:rsid w:val="008C032F"/>
    <w:rsid w:val="008C04AE"/>
    <w:rsid w:val="008C49E4"/>
    <w:rsid w:val="008C7E6B"/>
    <w:rsid w:val="008D04A1"/>
    <w:rsid w:val="008D0DC5"/>
    <w:rsid w:val="008D0EE8"/>
    <w:rsid w:val="008D37B5"/>
    <w:rsid w:val="008E19A9"/>
    <w:rsid w:val="008E5856"/>
    <w:rsid w:val="008E61A7"/>
    <w:rsid w:val="008F10D8"/>
    <w:rsid w:val="008F1835"/>
    <w:rsid w:val="008F3865"/>
    <w:rsid w:val="00902077"/>
    <w:rsid w:val="0090259F"/>
    <w:rsid w:val="00902B6F"/>
    <w:rsid w:val="00910FEF"/>
    <w:rsid w:val="00911117"/>
    <w:rsid w:val="00913411"/>
    <w:rsid w:val="00916BBE"/>
    <w:rsid w:val="00921B84"/>
    <w:rsid w:val="009229E6"/>
    <w:rsid w:val="00926C94"/>
    <w:rsid w:val="00932D47"/>
    <w:rsid w:val="0093681F"/>
    <w:rsid w:val="00943D2D"/>
    <w:rsid w:val="00944D9D"/>
    <w:rsid w:val="00947871"/>
    <w:rsid w:val="00964160"/>
    <w:rsid w:val="0096631B"/>
    <w:rsid w:val="00970F15"/>
    <w:rsid w:val="00972C91"/>
    <w:rsid w:val="009742A5"/>
    <w:rsid w:val="0097719F"/>
    <w:rsid w:val="00983643"/>
    <w:rsid w:val="00996FA1"/>
    <w:rsid w:val="009978CC"/>
    <w:rsid w:val="009A5DCE"/>
    <w:rsid w:val="009B27BE"/>
    <w:rsid w:val="009B28BE"/>
    <w:rsid w:val="009B2A12"/>
    <w:rsid w:val="009B63AF"/>
    <w:rsid w:val="009C35CB"/>
    <w:rsid w:val="009C69AA"/>
    <w:rsid w:val="009D2A00"/>
    <w:rsid w:val="009D61DA"/>
    <w:rsid w:val="009D631F"/>
    <w:rsid w:val="009D646A"/>
    <w:rsid w:val="009E1D7C"/>
    <w:rsid w:val="009F05F8"/>
    <w:rsid w:val="00A01ACC"/>
    <w:rsid w:val="00A02B36"/>
    <w:rsid w:val="00A04C44"/>
    <w:rsid w:val="00A07BF8"/>
    <w:rsid w:val="00A101BD"/>
    <w:rsid w:val="00A13D99"/>
    <w:rsid w:val="00A1589A"/>
    <w:rsid w:val="00A23568"/>
    <w:rsid w:val="00A333E2"/>
    <w:rsid w:val="00A35701"/>
    <w:rsid w:val="00A360BC"/>
    <w:rsid w:val="00A41D9D"/>
    <w:rsid w:val="00A43407"/>
    <w:rsid w:val="00A502AA"/>
    <w:rsid w:val="00A53FDF"/>
    <w:rsid w:val="00A541AC"/>
    <w:rsid w:val="00A557DA"/>
    <w:rsid w:val="00A56049"/>
    <w:rsid w:val="00A60093"/>
    <w:rsid w:val="00A60A22"/>
    <w:rsid w:val="00A65EE0"/>
    <w:rsid w:val="00A70367"/>
    <w:rsid w:val="00A72499"/>
    <w:rsid w:val="00A7366E"/>
    <w:rsid w:val="00A7634D"/>
    <w:rsid w:val="00A826E0"/>
    <w:rsid w:val="00A8353A"/>
    <w:rsid w:val="00A917EC"/>
    <w:rsid w:val="00A92C0F"/>
    <w:rsid w:val="00A97229"/>
    <w:rsid w:val="00A977D3"/>
    <w:rsid w:val="00AA231E"/>
    <w:rsid w:val="00AA7E6A"/>
    <w:rsid w:val="00AB227D"/>
    <w:rsid w:val="00AB3BEA"/>
    <w:rsid w:val="00AB4300"/>
    <w:rsid w:val="00AB5161"/>
    <w:rsid w:val="00AC1312"/>
    <w:rsid w:val="00AC7883"/>
    <w:rsid w:val="00AD2DFC"/>
    <w:rsid w:val="00AE0D85"/>
    <w:rsid w:val="00AE7AA2"/>
    <w:rsid w:val="00AF1471"/>
    <w:rsid w:val="00B04CCC"/>
    <w:rsid w:val="00B126E5"/>
    <w:rsid w:val="00B16118"/>
    <w:rsid w:val="00B20A07"/>
    <w:rsid w:val="00B226EA"/>
    <w:rsid w:val="00B2478B"/>
    <w:rsid w:val="00B30DE6"/>
    <w:rsid w:val="00B37E20"/>
    <w:rsid w:val="00B41A41"/>
    <w:rsid w:val="00B43750"/>
    <w:rsid w:val="00B449F4"/>
    <w:rsid w:val="00B46439"/>
    <w:rsid w:val="00B60697"/>
    <w:rsid w:val="00B6339C"/>
    <w:rsid w:val="00B65509"/>
    <w:rsid w:val="00B67660"/>
    <w:rsid w:val="00B679AB"/>
    <w:rsid w:val="00B71C16"/>
    <w:rsid w:val="00B71C9B"/>
    <w:rsid w:val="00B726BB"/>
    <w:rsid w:val="00B77075"/>
    <w:rsid w:val="00B77527"/>
    <w:rsid w:val="00B84E67"/>
    <w:rsid w:val="00B8647D"/>
    <w:rsid w:val="00B90A20"/>
    <w:rsid w:val="00B92716"/>
    <w:rsid w:val="00B931BE"/>
    <w:rsid w:val="00B931FB"/>
    <w:rsid w:val="00B94C4D"/>
    <w:rsid w:val="00BA0B4E"/>
    <w:rsid w:val="00BA1E25"/>
    <w:rsid w:val="00BA5E4F"/>
    <w:rsid w:val="00BB4CC8"/>
    <w:rsid w:val="00BB55E9"/>
    <w:rsid w:val="00BB6F48"/>
    <w:rsid w:val="00BB7454"/>
    <w:rsid w:val="00BC10B8"/>
    <w:rsid w:val="00BC31BC"/>
    <w:rsid w:val="00BC47B8"/>
    <w:rsid w:val="00BD3F1F"/>
    <w:rsid w:val="00BD5294"/>
    <w:rsid w:val="00BE0A60"/>
    <w:rsid w:val="00BE36A6"/>
    <w:rsid w:val="00BE4065"/>
    <w:rsid w:val="00BE48B9"/>
    <w:rsid w:val="00BE5384"/>
    <w:rsid w:val="00BE647F"/>
    <w:rsid w:val="00BE712C"/>
    <w:rsid w:val="00BE7D2B"/>
    <w:rsid w:val="00BF1BF1"/>
    <w:rsid w:val="00C0544B"/>
    <w:rsid w:val="00C07B96"/>
    <w:rsid w:val="00C109B0"/>
    <w:rsid w:val="00C11F17"/>
    <w:rsid w:val="00C137BC"/>
    <w:rsid w:val="00C16DB9"/>
    <w:rsid w:val="00C33810"/>
    <w:rsid w:val="00C3640E"/>
    <w:rsid w:val="00C44009"/>
    <w:rsid w:val="00C464F7"/>
    <w:rsid w:val="00C477A6"/>
    <w:rsid w:val="00C573F2"/>
    <w:rsid w:val="00C627F5"/>
    <w:rsid w:val="00C65970"/>
    <w:rsid w:val="00C72A75"/>
    <w:rsid w:val="00C74E47"/>
    <w:rsid w:val="00C90873"/>
    <w:rsid w:val="00C93D72"/>
    <w:rsid w:val="00C97308"/>
    <w:rsid w:val="00CA1AEE"/>
    <w:rsid w:val="00CA71C0"/>
    <w:rsid w:val="00CC08C1"/>
    <w:rsid w:val="00CC2A13"/>
    <w:rsid w:val="00CC3D5B"/>
    <w:rsid w:val="00CC41D1"/>
    <w:rsid w:val="00CC58CF"/>
    <w:rsid w:val="00CC5D17"/>
    <w:rsid w:val="00CC5DA1"/>
    <w:rsid w:val="00CD0DD2"/>
    <w:rsid w:val="00CD4498"/>
    <w:rsid w:val="00CE2945"/>
    <w:rsid w:val="00CE499D"/>
    <w:rsid w:val="00CE5602"/>
    <w:rsid w:val="00CE72CD"/>
    <w:rsid w:val="00CF011B"/>
    <w:rsid w:val="00D00F8F"/>
    <w:rsid w:val="00D026E6"/>
    <w:rsid w:val="00D07AF3"/>
    <w:rsid w:val="00D22208"/>
    <w:rsid w:val="00D24F07"/>
    <w:rsid w:val="00D31152"/>
    <w:rsid w:val="00D3473A"/>
    <w:rsid w:val="00D40CA3"/>
    <w:rsid w:val="00D40F2B"/>
    <w:rsid w:val="00D43E99"/>
    <w:rsid w:val="00D50928"/>
    <w:rsid w:val="00D5567E"/>
    <w:rsid w:val="00D62476"/>
    <w:rsid w:val="00D74EE6"/>
    <w:rsid w:val="00D77D77"/>
    <w:rsid w:val="00D97725"/>
    <w:rsid w:val="00DA192C"/>
    <w:rsid w:val="00DA6035"/>
    <w:rsid w:val="00DA7199"/>
    <w:rsid w:val="00DB2C1B"/>
    <w:rsid w:val="00DB2C45"/>
    <w:rsid w:val="00DB4DA5"/>
    <w:rsid w:val="00DB6558"/>
    <w:rsid w:val="00DC0138"/>
    <w:rsid w:val="00DC18CF"/>
    <w:rsid w:val="00DD1EBB"/>
    <w:rsid w:val="00DE452B"/>
    <w:rsid w:val="00DE515B"/>
    <w:rsid w:val="00DE71CC"/>
    <w:rsid w:val="00DF2647"/>
    <w:rsid w:val="00E071D0"/>
    <w:rsid w:val="00E201A9"/>
    <w:rsid w:val="00E202AE"/>
    <w:rsid w:val="00E21F7B"/>
    <w:rsid w:val="00E22C38"/>
    <w:rsid w:val="00E23879"/>
    <w:rsid w:val="00E3071A"/>
    <w:rsid w:val="00E31228"/>
    <w:rsid w:val="00E35D13"/>
    <w:rsid w:val="00E41F0D"/>
    <w:rsid w:val="00E4430A"/>
    <w:rsid w:val="00E47188"/>
    <w:rsid w:val="00E51010"/>
    <w:rsid w:val="00E55684"/>
    <w:rsid w:val="00E61401"/>
    <w:rsid w:val="00E61684"/>
    <w:rsid w:val="00E618EA"/>
    <w:rsid w:val="00E624C2"/>
    <w:rsid w:val="00E63614"/>
    <w:rsid w:val="00E64952"/>
    <w:rsid w:val="00E65AB2"/>
    <w:rsid w:val="00E672FA"/>
    <w:rsid w:val="00E72AD0"/>
    <w:rsid w:val="00E773BA"/>
    <w:rsid w:val="00E77DBE"/>
    <w:rsid w:val="00E85A2A"/>
    <w:rsid w:val="00E901F3"/>
    <w:rsid w:val="00E90C06"/>
    <w:rsid w:val="00E92C30"/>
    <w:rsid w:val="00E937A4"/>
    <w:rsid w:val="00E9474C"/>
    <w:rsid w:val="00E9794A"/>
    <w:rsid w:val="00EA0546"/>
    <w:rsid w:val="00EC6462"/>
    <w:rsid w:val="00ED30A2"/>
    <w:rsid w:val="00ED3BFC"/>
    <w:rsid w:val="00EE1C7D"/>
    <w:rsid w:val="00EE476A"/>
    <w:rsid w:val="00F01614"/>
    <w:rsid w:val="00F02419"/>
    <w:rsid w:val="00F04987"/>
    <w:rsid w:val="00F1623D"/>
    <w:rsid w:val="00F17087"/>
    <w:rsid w:val="00F210CA"/>
    <w:rsid w:val="00F24B1F"/>
    <w:rsid w:val="00F30278"/>
    <w:rsid w:val="00F31013"/>
    <w:rsid w:val="00F4714A"/>
    <w:rsid w:val="00F53E03"/>
    <w:rsid w:val="00F605AB"/>
    <w:rsid w:val="00F6191A"/>
    <w:rsid w:val="00F71344"/>
    <w:rsid w:val="00F723EB"/>
    <w:rsid w:val="00F7572D"/>
    <w:rsid w:val="00F76317"/>
    <w:rsid w:val="00F76BEB"/>
    <w:rsid w:val="00F777B9"/>
    <w:rsid w:val="00F77861"/>
    <w:rsid w:val="00F845AA"/>
    <w:rsid w:val="00F84870"/>
    <w:rsid w:val="00F854FB"/>
    <w:rsid w:val="00F91B2D"/>
    <w:rsid w:val="00F92DD6"/>
    <w:rsid w:val="00F93712"/>
    <w:rsid w:val="00F9447A"/>
    <w:rsid w:val="00FA34B6"/>
    <w:rsid w:val="00FA421D"/>
    <w:rsid w:val="00FC0F3B"/>
    <w:rsid w:val="00FC4977"/>
    <w:rsid w:val="00FC69A1"/>
    <w:rsid w:val="00FD50AA"/>
    <w:rsid w:val="00FE32F3"/>
    <w:rsid w:val="00FE3936"/>
    <w:rsid w:val="00FE6B04"/>
    <w:rsid w:val="00FE7BEC"/>
    <w:rsid w:val="00FF0199"/>
    <w:rsid w:val="00FF0EF8"/>
    <w:rsid w:val="00FF24AB"/>
    <w:rsid w:val="00FF5DD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5:docId w15:val="{98F3700A-997B-4FB4-ADDE-84FFEA2903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uiPriority="9"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33CA8"/>
    <w:rPr>
      <w:lang w:val="en-GB"/>
    </w:rPr>
  </w:style>
  <w:style w:type="paragraph" w:styleId="1">
    <w:name w:val="heading 1"/>
    <w:basedOn w:val="a"/>
    <w:next w:val="a"/>
    <w:link w:val="10"/>
    <w:uiPriority w:val="9"/>
    <w:qFormat/>
    <w:rsid w:val="00233CA8"/>
    <w:pPr>
      <w:keepNext/>
      <w:jc w:val="center"/>
      <w:outlineLvl w:val="0"/>
    </w:pPr>
    <w:rPr>
      <w:sz w:val="28"/>
      <w:lang w:val="ru-RU"/>
    </w:rPr>
  </w:style>
  <w:style w:type="paragraph" w:styleId="2">
    <w:name w:val="heading 2"/>
    <w:basedOn w:val="a"/>
    <w:next w:val="a"/>
    <w:qFormat/>
    <w:rsid w:val="00233CA8"/>
    <w:pPr>
      <w:keepNext/>
      <w:jc w:val="both"/>
      <w:outlineLvl w:val="1"/>
    </w:pPr>
    <w:rPr>
      <w:sz w:val="24"/>
      <w:lang w:val="ru-RU"/>
    </w:rPr>
  </w:style>
  <w:style w:type="paragraph" w:styleId="3">
    <w:name w:val="heading 3"/>
    <w:basedOn w:val="a"/>
    <w:next w:val="a"/>
    <w:link w:val="30"/>
    <w:semiHidden/>
    <w:unhideWhenUsed/>
    <w:qFormat/>
    <w:rsid w:val="00F777B9"/>
    <w:pPr>
      <w:keepNext/>
      <w:spacing w:before="240" w:after="60"/>
      <w:outlineLvl w:val="2"/>
    </w:pPr>
    <w:rPr>
      <w:rFonts w:ascii="Cambria" w:hAnsi="Cambria"/>
      <w:b/>
      <w:b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rsid w:val="00233CA8"/>
    <w:pPr>
      <w:tabs>
        <w:tab w:val="center" w:pos="4536"/>
        <w:tab w:val="right" w:pos="9072"/>
      </w:tabs>
    </w:pPr>
  </w:style>
  <w:style w:type="paragraph" w:styleId="a4">
    <w:name w:val="footer"/>
    <w:basedOn w:val="a"/>
    <w:rsid w:val="00233CA8"/>
    <w:pPr>
      <w:tabs>
        <w:tab w:val="center" w:pos="4536"/>
        <w:tab w:val="right" w:pos="9072"/>
      </w:tabs>
    </w:pPr>
  </w:style>
  <w:style w:type="character" w:styleId="a5">
    <w:name w:val="page number"/>
    <w:basedOn w:val="a0"/>
    <w:rsid w:val="00233CA8"/>
  </w:style>
  <w:style w:type="paragraph" w:styleId="a6">
    <w:name w:val="Body Text"/>
    <w:basedOn w:val="a"/>
    <w:rsid w:val="00233CA8"/>
    <w:rPr>
      <w:sz w:val="28"/>
      <w:lang w:val="ru-RU"/>
    </w:rPr>
  </w:style>
  <w:style w:type="paragraph" w:styleId="a7">
    <w:name w:val="Body Text Indent"/>
    <w:basedOn w:val="a"/>
    <w:rsid w:val="00233CA8"/>
    <w:pPr>
      <w:ind w:firstLine="720"/>
      <w:jc w:val="both"/>
    </w:pPr>
    <w:rPr>
      <w:sz w:val="28"/>
      <w:lang w:val="ru-RU"/>
    </w:rPr>
  </w:style>
  <w:style w:type="paragraph" w:customStyle="1" w:styleId="11">
    <w:name w:val="подпись1"/>
    <w:basedOn w:val="a"/>
    <w:rsid w:val="00233CA8"/>
    <w:pPr>
      <w:ind w:firstLine="720"/>
      <w:jc w:val="both"/>
    </w:pPr>
    <w:rPr>
      <w:sz w:val="28"/>
      <w:lang w:val="ru-RU"/>
    </w:rPr>
  </w:style>
  <w:style w:type="paragraph" w:styleId="a8">
    <w:name w:val="Balloon Text"/>
    <w:basedOn w:val="a"/>
    <w:link w:val="a9"/>
    <w:rsid w:val="00233CA8"/>
    <w:rPr>
      <w:rFonts w:ascii="Tahoma" w:hAnsi="Tahoma" w:cs="Tahoma"/>
      <w:sz w:val="16"/>
      <w:szCs w:val="16"/>
    </w:rPr>
  </w:style>
  <w:style w:type="table" w:styleId="aa">
    <w:name w:val="Table Grid"/>
    <w:basedOn w:val="a1"/>
    <w:rsid w:val="006B470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31">
    <w:name w:val="Body Text Indent 3"/>
    <w:basedOn w:val="a"/>
    <w:rsid w:val="003E79E1"/>
    <w:pPr>
      <w:spacing w:after="120"/>
      <w:ind w:left="283"/>
    </w:pPr>
    <w:rPr>
      <w:sz w:val="16"/>
      <w:szCs w:val="16"/>
    </w:rPr>
  </w:style>
  <w:style w:type="paragraph" w:customStyle="1" w:styleId="12">
    <w:name w:val="Знак Знак1 Знак"/>
    <w:basedOn w:val="a"/>
    <w:rsid w:val="00F04987"/>
    <w:pPr>
      <w:widowControl w:val="0"/>
      <w:adjustRightInd w:val="0"/>
      <w:spacing w:after="160" w:line="240" w:lineRule="exact"/>
      <w:jc w:val="right"/>
    </w:pPr>
    <w:rPr>
      <w:lang w:eastAsia="en-US"/>
    </w:rPr>
  </w:style>
  <w:style w:type="paragraph" w:styleId="20">
    <w:name w:val="Body Text 2"/>
    <w:basedOn w:val="a"/>
    <w:rsid w:val="00492D05"/>
    <w:pPr>
      <w:widowControl w:val="0"/>
      <w:jc w:val="both"/>
    </w:pPr>
    <w:rPr>
      <w:sz w:val="28"/>
      <w:lang w:val="ru-RU"/>
    </w:rPr>
  </w:style>
  <w:style w:type="character" w:styleId="ab">
    <w:name w:val="Hyperlink"/>
    <w:basedOn w:val="a0"/>
    <w:rsid w:val="00267453"/>
    <w:rPr>
      <w:color w:val="0000FF"/>
      <w:u w:val="single"/>
    </w:rPr>
  </w:style>
  <w:style w:type="paragraph" w:styleId="ac">
    <w:name w:val="No Spacing"/>
    <w:link w:val="ad"/>
    <w:uiPriority w:val="1"/>
    <w:qFormat/>
    <w:rsid w:val="00A56049"/>
    <w:rPr>
      <w:lang w:val="en-GB"/>
    </w:rPr>
  </w:style>
  <w:style w:type="paragraph" w:customStyle="1" w:styleId="32">
    <w:name w:val="Стиль Заголовок 3 + подчеркивание"/>
    <w:basedOn w:val="3"/>
    <w:rsid w:val="00F777B9"/>
    <w:pPr>
      <w:spacing w:before="120" w:after="0"/>
      <w:ind w:firstLine="709"/>
      <w:jc w:val="center"/>
    </w:pPr>
    <w:rPr>
      <w:rFonts w:ascii="Calibri" w:eastAsia="SimSun" w:hAnsi="Calibri" w:cs="Arial"/>
      <w:sz w:val="24"/>
      <w:szCs w:val="24"/>
      <w:u w:val="single"/>
      <w:lang w:val="ru-RU" w:eastAsia="zh-CN"/>
    </w:rPr>
  </w:style>
  <w:style w:type="character" w:customStyle="1" w:styleId="30">
    <w:name w:val="Заголовок 3 Знак"/>
    <w:basedOn w:val="a0"/>
    <w:link w:val="3"/>
    <w:semiHidden/>
    <w:rsid w:val="00F777B9"/>
    <w:rPr>
      <w:rFonts w:ascii="Cambria" w:eastAsia="Times New Roman" w:hAnsi="Cambria" w:cs="Times New Roman"/>
      <w:b/>
      <w:bCs/>
      <w:sz w:val="26"/>
      <w:szCs w:val="26"/>
      <w:lang w:val="en-GB"/>
    </w:rPr>
  </w:style>
  <w:style w:type="character" w:customStyle="1" w:styleId="a9">
    <w:name w:val="Текст выноски Знак"/>
    <w:basedOn w:val="a0"/>
    <w:link w:val="a8"/>
    <w:rsid w:val="00B04CCC"/>
    <w:rPr>
      <w:rFonts w:ascii="Tahoma" w:hAnsi="Tahoma" w:cs="Tahoma"/>
      <w:sz w:val="16"/>
      <w:szCs w:val="16"/>
      <w:lang w:val="en-GB"/>
    </w:rPr>
  </w:style>
  <w:style w:type="paragraph" w:styleId="ae">
    <w:name w:val="List Paragraph"/>
    <w:basedOn w:val="a"/>
    <w:uiPriority w:val="34"/>
    <w:qFormat/>
    <w:rsid w:val="00807B77"/>
    <w:pPr>
      <w:ind w:left="720"/>
      <w:contextualSpacing/>
    </w:pPr>
  </w:style>
  <w:style w:type="character" w:customStyle="1" w:styleId="ad">
    <w:name w:val="Без интервала Знак"/>
    <w:link w:val="ac"/>
    <w:uiPriority w:val="1"/>
    <w:locked/>
    <w:rsid w:val="00B67660"/>
    <w:rPr>
      <w:lang w:val="en-GB"/>
    </w:rPr>
  </w:style>
  <w:style w:type="character" w:customStyle="1" w:styleId="10">
    <w:name w:val="Заголовок 1 Знак"/>
    <w:link w:val="1"/>
    <w:uiPriority w:val="9"/>
    <w:rsid w:val="00B71C16"/>
    <w:rPr>
      <w:sz w:val="28"/>
    </w:rPr>
  </w:style>
  <w:style w:type="table" w:customStyle="1" w:styleId="TableGrid">
    <w:name w:val="TableGrid"/>
    <w:rsid w:val="00B71C16"/>
    <w:rPr>
      <w:rFonts w:asciiTheme="minorHAnsi" w:eastAsiaTheme="minorEastAsia" w:hAnsiTheme="minorHAnsi" w:cstheme="minorBidi"/>
      <w:sz w:val="22"/>
      <w:szCs w:val="22"/>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037212">
      <w:bodyDiv w:val="1"/>
      <w:marLeft w:val="0"/>
      <w:marRight w:val="0"/>
      <w:marTop w:val="0"/>
      <w:marBottom w:val="0"/>
      <w:divBdr>
        <w:top w:val="none" w:sz="0" w:space="0" w:color="auto"/>
        <w:left w:val="none" w:sz="0" w:space="0" w:color="auto"/>
        <w:bottom w:val="none" w:sz="0" w:space="0" w:color="auto"/>
        <w:right w:val="none" w:sz="0" w:space="0" w:color="auto"/>
      </w:divBdr>
    </w:div>
    <w:div w:id="386146559">
      <w:bodyDiv w:val="1"/>
      <w:marLeft w:val="0"/>
      <w:marRight w:val="0"/>
      <w:marTop w:val="0"/>
      <w:marBottom w:val="0"/>
      <w:divBdr>
        <w:top w:val="none" w:sz="0" w:space="0" w:color="auto"/>
        <w:left w:val="none" w:sz="0" w:space="0" w:color="auto"/>
        <w:bottom w:val="none" w:sz="0" w:space="0" w:color="auto"/>
        <w:right w:val="none" w:sz="0" w:space="0" w:color="auto"/>
      </w:divBdr>
    </w:div>
    <w:div w:id="592979393">
      <w:bodyDiv w:val="1"/>
      <w:marLeft w:val="0"/>
      <w:marRight w:val="0"/>
      <w:marTop w:val="0"/>
      <w:marBottom w:val="0"/>
      <w:divBdr>
        <w:top w:val="none" w:sz="0" w:space="0" w:color="auto"/>
        <w:left w:val="none" w:sz="0" w:space="0" w:color="auto"/>
        <w:bottom w:val="none" w:sz="0" w:space="0" w:color="auto"/>
        <w:right w:val="none" w:sz="0" w:space="0" w:color="auto"/>
      </w:divBdr>
    </w:div>
    <w:div w:id="647176643">
      <w:bodyDiv w:val="1"/>
      <w:marLeft w:val="0"/>
      <w:marRight w:val="0"/>
      <w:marTop w:val="0"/>
      <w:marBottom w:val="0"/>
      <w:divBdr>
        <w:top w:val="none" w:sz="0" w:space="0" w:color="auto"/>
        <w:left w:val="none" w:sz="0" w:space="0" w:color="auto"/>
        <w:bottom w:val="none" w:sz="0" w:space="0" w:color="auto"/>
        <w:right w:val="none" w:sz="0" w:space="0" w:color="auto"/>
      </w:divBdr>
    </w:div>
    <w:div w:id="692801729">
      <w:bodyDiv w:val="1"/>
      <w:marLeft w:val="0"/>
      <w:marRight w:val="0"/>
      <w:marTop w:val="0"/>
      <w:marBottom w:val="0"/>
      <w:divBdr>
        <w:top w:val="none" w:sz="0" w:space="0" w:color="auto"/>
        <w:left w:val="none" w:sz="0" w:space="0" w:color="auto"/>
        <w:bottom w:val="none" w:sz="0" w:space="0" w:color="auto"/>
        <w:right w:val="none" w:sz="0" w:space="0" w:color="auto"/>
      </w:divBdr>
    </w:div>
    <w:div w:id="771822255">
      <w:bodyDiv w:val="1"/>
      <w:marLeft w:val="0"/>
      <w:marRight w:val="0"/>
      <w:marTop w:val="0"/>
      <w:marBottom w:val="0"/>
      <w:divBdr>
        <w:top w:val="none" w:sz="0" w:space="0" w:color="auto"/>
        <w:left w:val="none" w:sz="0" w:space="0" w:color="auto"/>
        <w:bottom w:val="none" w:sz="0" w:space="0" w:color="auto"/>
        <w:right w:val="none" w:sz="0" w:space="0" w:color="auto"/>
      </w:divBdr>
    </w:div>
    <w:div w:id="800348251">
      <w:bodyDiv w:val="1"/>
      <w:marLeft w:val="0"/>
      <w:marRight w:val="0"/>
      <w:marTop w:val="0"/>
      <w:marBottom w:val="0"/>
      <w:divBdr>
        <w:top w:val="none" w:sz="0" w:space="0" w:color="auto"/>
        <w:left w:val="none" w:sz="0" w:space="0" w:color="auto"/>
        <w:bottom w:val="none" w:sz="0" w:space="0" w:color="auto"/>
        <w:right w:val="none" w:sz="0" w:space="0" w:color="auto"/>
      </w:divBdr>
    </w:div>
    <w:div w:id="881021226">
      <w:bodyDiv w:val="1"/>
      <w:marLeft w:val="0"/>
      <w:marRight w:val="0"/>
      <w:marTop w:val="0"/>
      <w:marBottom w:val="0"/>
      <w:divBdr>
        <w:top w:val="none" w:sz="0" w:space="0" w:color="auto"/>
        <w:left w:val="none" w:sz="0" w:space="0" w:color="auto"/>
        <w:bottom w:val="none" w:sz="0" w:space="0" w:color="auto"/>
        <w:right w:val="none" w:sz="0" w:space="0" w:color="auto"/>
      </w:divBdr>
    </w:div>
    <w:div w:id="919871310">
      <w:bodyDiv w:val="1"/>
      <w:marLeft w:val="0"/>
      <w:marRight w:val="0"/>
      <w:marTop w:val="0"/>
      <w:marBottom w:val="0"/>
      <w:divBdr>
        <w:top w:val="none" w:sz="0" w:space="0" w:color="auto"/>
        <w:left w:val="none" w:sz="0" w:space="0" w:color="auto"/>
        <w:bottom w:val="none" w:sz="0" w:space="0" w:color="auto"/>
        <w:right w:val="none" w:sz="0" w:space="0" w:color="auto"/>
      </w:divBdr>
    </w:div>
    <w:div w:id="1141734144">
      <w:bodyDiv w:val="1"/>
      <w:marLeft w:val="0"/>
      <w:marRight w:val="0"/>
      <w:marTop w:val="0"/>
      <w:marBottom w:val="0"/>
      <w:divBdr>
        <w:top w:val="none" w:sz="0" w:space="0" w:color="auto"/>
        <w:left w:val="none" w:sz="0" w:space="0" w:color="auto"/>
        <w:bottom w:val="none" w:sz="0" w:space="0" w:color="auto"/>
        <w:right w:val="none" w:sz="0" w:space="0" w:color="auto"/>
      </w:divBdr>
    </w:div>
    <w:div w:id="1157570122">
      <w:bodyDiv w:val="1"/>
      <w:marLeft w:val="0"/>
      <w:marRight w:val="0"/>
      <w:marTop w:val="0"/>
      <w:marBottom w:val="0"/>
      <w:divBdr>
        <w:top w:val="none" w:sz="0" w:space="0" w:color="auto"/>
        <w:left w:val="none" w:sz="0" w:space="0" w:color="auto"/>
        <w:bottom w:val="none" w:sz="0" w:space="0" w:color="auto"/>
        <w:right w:val="none" w:sz="0" w:space="0" w:color="auto"/>
      </w:divBdr>
    </w:div>
    <w:div w:id="1168400259">
      <w:bodyDiv w:val="1"/>
      <w:marLeft w:val="0"/>
      <w:marRight w:val="0"/>
      <w:marTop w:val="0"/>
      <w:marBottom w:val="0"/>
      <w:divBdr>
        <w:top w:val="none" w:sz="0" w:space="0" w:color="auto"/>
        <w:left w:val="none" w:sz="0" w:space="0" w:color="auto"/>
        <w:bottom w:val="none" w:sz="0" w:space="0" w:color="auto"/>
        <w:right w:val="none" w:sz="0" w:space="0" w:color="auto"/>
      </w:divBdr>
    </w:div>
    <w:div w:id="1268731716">
      <w:bodyDiv w:val="1"/>
      <w:marLeft w:val="0"/>
      <w:marRight w:val="0"/>
      <w:marTop w:val="0"/>
      <w:marBottom w:val="0"/>
      <w:divBdr>
        <w:top w:val="none" w:sz="0" w:space="0" w:color="auto"/>
        <w:left w:val="none" w:sz="0" w:space="0" w:color="auto"/>
        <w:bottom w:val="none" w:sz="0" w:space="0" w:color="auto"/>
        <w:right w:val="none" w:sz="0" w:space="0" w:color="auto"/>
      </w:divBdr>
    </w:div>
    <w:div w:id="1301154423">
      <w:bodyDiv w:val="1"/>
      <w:marLeft w:val="0"/>
      <w:marRight w:val="0"/>
      <w:marTop w:val="0"/>
      <w:marBottom w:val="0"/>
      <w:divBdr>
        <w:top w:val="none" w:sz="0" w:space="0" w:color="auto"/>
        <w:left w:val="none" w:sz="0" w:space="0" w:color="auto"/>
        <w:bottom w:val="none" w:sz="0" w:space="0" w:color="auto"/>
        <w:right w:val="none" w:sz="0" w:space="0" w:color="auto"/>
      </w:divBdr>
    </w:div>
    <w:div w:id="1435706747">
      <w:bodyDiv w:val="1"/>
      <w:marLeft w:val="0"/>
      <w:marRight w:val="0"/>
      <w:marTop w:val="0"/>
      <w:marBottom w:val="0"/>
      <w:divBdr>
        <w:top w:val="none" w:sz="0" w:space="0" w:color="auto"/>
        <w:left w:val="none" w:sz="0" w:space="0" w:color="auto"/>
        <w:bottom w:val="none" w:sz="0" w:space="0" w:color="auto"/>
        <w:right w:val="none" w:sz="0" w:space="0" w:color="auto"/>
      </w:divBdr>
    </w:div>
    <w:div w:id="1644043851">
      <w:bodyDiv w:val="1"/>
      <w:marLeft w:val="0"/>
      <w:marRight w:val="0"/>
      <w:marTop w:val="0"/>
      <w:marBottom w:val="0"/>
      <w:divBdr>
        <w:top w:val="none" w:sz="0" w:space="0" w:color="auto"/>
        <w:left w:val="none" w:sz="0" w:space="0" w:color="auto"/>
        <w:bottom w:val="none" w:sz="0" w:space="0" w:color="auto"/>
        <w:right w:val="none" w:sz="0" w:space="0" w:color="auto"/>
      </w:divBdr>
    </w:div>
    <w:div w:id="1888183211">
      <w:bodyDiv w:val="1"/>
      <w:marLeft w:val="0"/>
      <w:marRight w:val="0"/>
      <w:marTop w:val="0"/>
      <w:marBottom w:val="0"/>
      <w:divBdr>
        <w:top w:val="none" w:sz="0" w:space="0" w:color="auto"/>
        <w:left w:val="none" w:sz="0" w:space="0" w:color="auto"/>
        <w:bottom w:val="none" w:sz="0" w:space="0" w:color="auto"/>
        <w:right w:val="none" w:sz="0" w:space="0" w:color="auto"/>
      </w:divBdr>
    </w:div>
    <w:div w:id="20213965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9.png"/><Relationship Id="rId117" Type="http://schemas.openxmlformats.org/officeDocument/2006/relationships/image" Target="media/image108.png"/><Relationship Id="rId21" Type="http://schemas.openxmlformats.org/officeDocument/2006/relationships/image" Target="media/image14.png"/><Relationship Id="rId42" Type="http://schemas.openxmlformats.org/officeDocument/2006/relationships/image" Target="media/image35.png"/><Relationship Id="rId47" Type="http://schemas.openxmlformats.org/officeDocument/2006/relationships/image" Target="media/image40.png"/><Relationship Id="rId63" Type="http://schemas.openxmlformats.org/officeDocument/2006/relationships/image" Target="media/image56.png"/><Relationship Id="rId68" Type="http://schemas.openxmlformats.org/officeDocument/2006/relationships/image" Target="media/image61.png"/><Relationship Id="rId84" Type="http://schemas.openxmlformats.org/officeDocument/2006/relationships/image" Target="media/image76.jpeg"/><Relationship Id="rId89" Type="http://schemas.openxmlformats.org/officeDocument/2006/relationships/image" Target="media/image81.png"/><Relationship Id="rId112" Type="http://schemas.openxmlformats.org/officeDocument/2006/relationships/image" Target="media/image103.png"/><Relationship Id="rId16" Type="http://schemas.openxmlformats.org/officeDocument/2006/relationships/image" Target="media/image9.png"/><Relationship Id="rId107" Type="http://schemas.openxmlformats.org/officeDocument/2006/relationships/image" Target="media/image98.png"/><Relationship Id="rId11" Type="http://schemas.openxmlformats.org/officeDocument/2006/relationships/image" Target="media/image4.png"/><Relationship Id="rId32" Type="http://schemas.openxmlformats.org/officeDocument/2006/relationships/image" Target="media/image25.png"/><Relationship Id="rId37" Type="http://schemas.openxmlformats.org/officeDocument/2006/relationships/image" Target="media/image30.png"/><Relationship Id="rId53" Type="http://schemas.openxmlformats.org/officeDocument/2006/relationships/image" Target="media/image46.png"/><Relationship Id="rId58" Type="http://schemas.openxmlformats.org/officeDocument/2006/relationships/image" Target="media/image51.png"/><Relationship Id="rId74" Type="http://schemas.openxmlformats.org/officeDocument/2006/relationships/image" Target="cid:image001.jpg@01D86F8E.28AEE7A0" TargetMode="External"/><Relationship Id="rId79" Type="http://schemas.openxmlformats.org/officeDocument/2006/relationships/image" Target="media/image71.png"/><Relationship Id="rId102" Type="http://schemas.openxmlformats.org/officeDocument/2006/relationships/image" Target="media/image93.png"/><Relationship Id="rId123" Type="http://schemas.openxmlformats.org/officeDocument/2006/relationships/image" Target="media/image114.png"/><Relationship Id="rId128" Type="http://schemas.openxmlformats.org/officeDocument/2006/relationships/theme" Target="theme/theme1.xml"/><Relationship Id="rId5" Type="http://schemas.openxmlformats.org/officeDocument/2006/relationships/webSettings" Target="webSettings.xml"/><Relationship Id="rId90" Type="http://schemas.openxmlformats.org/officeDocument/2006/relationships/image" Target="media/image82.png"/><Relationship Id="rId95" Type="http://schemas.openxmlformats.org/officeDocument/2006/relationships/image" Target="media/image87.png"/><Relationship Id="rId19" Type="http://schemas.openxmlformats.org/officeDocument/2006/relationships/image" Target="media/image12.pn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image" Target="media/image20.png"/><Relationship Id="rId30" Type="http://schemas.openxmlformats.org/officeDocument/2006/relationships/image" Target="media/image23.png"/><Relationship Id="rId35" Type="http://schemas.openxmlformats.org/officeDocument/2006/relationships/image" Target="media/image28.png"/><Relationship Id="rId43" Type="http://schemas.openxmlformats.org/officeDocument/2006/relationships/image" Target="media/image36.png"/><Relationship Id="rId48" Type="http://schemas.openxmlformats.org/officeDocument/2006/relationships/image" Target="media/image41.png"/><Relationship Id="rId56" Type="http://schemas.openxmlformats.org/officeDocument/2006/relationships/image" Target="media/image49.png"/><Relationship Id="rId64" Type="http://schemas.openxmlformats.org/officeDocument/2006/relationships/image" Target="media/image57.png"/><Relationship Id="rId69" Type="http://schemas.openxmlformats.org/officeDocument/2006/relationships/image" Target="media/image62.png"/><Relationship Id="rId77" Type="http://schemas.openxmlformats.org/officeDocument/2006/relationships/image" Target="media/image69.png"/><Relationship Id="rId100" Type="http://schemas.openxmlformats.org/officeDocument/2006/relationships/image" Target="media/image91.png"/><Relationship Id="rId105" Type="http://schemas.openxmlformats.org/officeDocument/2006/relationships/image" Target="media/image96.png"/><Relationship Id="rId113" Type="http://schemas.openxmlformats.org/officeDocument/2006/relationships/image" Target="media/image104.png"/><Relationship Id="rId118" Type="http://schemas.openxmlformats.org/officeDocument/2006/relationships/image" Target="media/image109.png"/><Relationship Id="rId126" Type="http://schemas.openxmlformats.org/officeDocument/2006/relationships/footer" Target="footer1.xml"/><Relationship Id="rId8" Type="http://schemas.openxmlformats.org/officeDocument/2006/relationships/image" Target="media/image1.jpg"/><Relationship Id="rId51" Type="http://schemas.openxmlformats.org/officeDocument/2006/relationships/image" Target="media/image44.png"/><Relationship Id="rId72" Type="http://schemas.openxmlformats.org/officeDocument/2006/relationships/image" Target="media/image65.png"/><Relationship Id="rId80" Type="http://schemas.openxmlformats.org/officeDocument/2006/relationships/image" Target="media/image72.png"/><Relationship Id="rId85" Type="http://schemas.openxmlformats.org/officeDocument/2006/relationships/image" Target="media/image77.png"/><Relationship Id="rId93" Type="http://schemas.openxmlformats.org/officeDocument/2006/relationships/image" Target="media/image85.png"/><Relationship Id="rId98" Type="http://schemas.openxmlformats.org/officeDocument/2006/relationships/image" Target="media/image89.png"/><Relationship Id="rId121" Type="http://schemas.openxmlformats.org/officeDocument/2006/relationships/image" Target="media/image112.jpeg"/><Relationship Id="rId3" Type="http://schemas.openxmlformats.org/officeDocument/2006/relationships/styles" Target="styl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8.png"/><Relationship Id="rId33" Type="http://schemas.openxmlformats.org/officeDocument/2006/relationships/image" Target="media/image26.png"/><Relationship Id="rId38" Type="http://schemas.openxmlformats.org/officeDocument/2006/relationships/image" Target="media/image31.png"/><Relationship Id="rId46" Type="http://schemas.openxmlformats.org/officeDocument/2006/relationships/image" Target="media/image39.png"/><Relationship Id="rId59" Type="http://schemas.openxmlformats.org/officeDocument/2006/relationships/image" Target="media/image52.png"/><Relationship Id="rId67" Type="http://schemas.openxmlformats.org/officeDocument/2006/relationships/image" Target="media/image60.png"/><Relationship Id="rId103" Type="http://schemas.openxmlformats.org/officeDocument/2006/relationships/image" Target="media/image94.png"/><Relationship Id="rId108" Type="http://schemas.openxmlformats.org/officeDocument/2006/relationships/image" Target="media/image99.png"/><Relationship Id="rId116" Type="http://schemas.openxmlformats.org/officeDocument/2006/relationships/image" Target="media/image107.png"/><Relationship Id="rId124" Type="http://schemas.openxmlformats.org/officeDocument/2006/relationships/image" Target="media/image115.png"/><Relationship Id="rId20" Type="http://schemas.openxmlformats.org/officeDocument/2006/relationships/image" Target="media/image13.png"/><Relationship Id="rId41" Type="http://schemas.openxmlformats.org/officeDocument/2006/relationships/image" Target="media/image34.png"/><Relationship Id="rId54" Type="http://schemas.openxmlformats.org/officeDocument/2006/relationships/image" Target="media/image47.png"/><Relationship Id="rId62" Type="http://schemas.openxmlformats.org/officeDocument/2006/relationships/image" Target="media/image55.png"/><Relationship Id="rId70" Type="http://schemas.openxmlformats.org/officeDocument/2006/relationships/image" Target="media/image63.png"/><Relationship Id="rId75" Type="http://schemas.openxmlformats.org/officeDocument/2006/relationships/image" Target="media/image67.png"/><Relationship Id="rId83" Type="http://schemas.openxmlformats.org/officeDocument/2006/relationships/image" Target="media/image75.png"/><Relationship Id="rId88" Type="http://schemas.openxmlformats.org/officeDocument/2006/relationships/image" Target="media/image80.png"/><Relationship Id="rId91" Type="http://schemas.openxmlformats.org/officeDocument/2006/relationships/image" Target="media/image83.png"/><Relationship Id="rId96" Type="http://schemas.openxmlformats.org/officeDocument/2006/relationships/image" Target="media/image88.png"/><Relationship Id="rId111" Type="http://schemas.openxmlformats.org/officeDocument/2006/relationships/image" Target="media/image102.png"/><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image" Target="media/image21.png"/><Relationship Id="rId36" Type="http://schemas.openxmlformats.org/officeDocument/2006/relationships/image" Target="media/image29.png"/><Relationship Id="rId49" Type="http://schemas.openxmlformats.org/officeDocument/2006/relationships/image" Target="media/image42.png"/><Relationship Id="rId57" Type="http://schemas.openxmlformats.org/officeDocument/2006/relationships/image" Target="media/image50.png"/><Relationship Id="rId106" Type="http://schemas.openxmlformats.org/officeDocument/2006/relationships/image" Target="media/image97.png"/><Relationship Id="rId114" Type="http://schemas.openxmlformats.org/officeDocument/2006/relationships/image" Target="media/image105.png"/><Relationship Id="rId119" Type="http://schemas.openxmlformats.org/officeDocument/2006/relationships/image" Target="media/image110.png"/><Relationship Id="rId127" Type="http://schemas.openxmlformats.org/officeDocument/2006/relationships/fontTable" Target="fontTable.xml"/><Relationship Id="rId10" Type="http://schemas.openxmlformats.org/officeDocument/2006/relationships/image" Target="media/image3.png"/><Relationship Id="rId31" Type="http://schemas.openxmlformats.org/officeDocument/2006/relationships/image" Target="media/image24.png"/><Relationship Id="rId44" Type="http://schemas.openxmlformats.org/officeDocument/2006/relationships/image" Target="media/image37.png"/><Relationship Id="rId52" Type="http://schemas.openxmlformats.org/officeDocument/2006/relationships/image" Target="media/image45.png"/><Relationship Id="rId60" Type="http://schemas.openxmlformats.org/officeDocument/2006/relationships/image" Target="media/image53.png"/><Relationship Id="rId65" Type="http://schemas.openxmlformats.org/officeDocument/2006/relationships/image" Target="media/image58.png"/><Relationship Id="rId73" Type="http://schemas.openxmlformats.org/officeDocument/2006/relationships/image" Target="media/image66.jpeg"/><Relationship Id="rId78" Type="http://schemas.openxmlformats.org/officeDocument/2006/relationships/image" Target="media/image70.png"/><Relationship Id="rId81" Type="http://schemas.openxmlformats.org/officeDocument/2006/relationships/image" Target="media/image73.png"/><Relationship Id="rId86" Type="http://schemas.openxmlformats.org/officeDocument/2006/relationships/image" Target="media/image78.png"/><Relationship Id="rId94" Type="http://schemas.openxmlformats.org/officeDocument/2006/relationships/image" Target="media/image86.png"/><Relationship Id="rId99" Type="http://schemas.openxmlformats.org/officeDocument/2006/relationships/image" Target="media/image90.png"/><Relationship Id="rId101" Type="http://schemas.openxmlformats.org/officeDocument/2006/relationships/image" Target="media/image92.png"/><Relationship Id="rId122" Type="http://schemas.openxmlformats.org/officeDocument/2006/relationships/image" Target="media/image113.png"/><Relationship Id="rId4" Type="http://schemas.openxmlformats.org/officeDocument/2006/relationships/settings" Target="settings.xml"/><Relationship Id="rId9" Type="http://schemas.openxmlformats.org/officeDocument/2006/relationships/image" Target="media/image2.jpeg"/><Relationship Id="rId13" Type="http://schemas.openxmlformats.org/officeDocument/2006/relationships/image" Target="media/image6.png"/><Relationship Id="rId18" Type="http://schemas.openxmlformats.org/officeDocument/2006/relationships/image" Target="media/image11.png"/><Relationship Id="rId39" Type="http://schemas.openxmlformats.org/officeDocument/2006/relationships/image" Target="media/image32.png"/><Relationship Id="rId109" Type="http://schemas.openxmlformats.org/officeDocument/2006/relationships/image" Target="media/image100.png"/><Relationship Id="rId34" Type="http://schemas.openxmlformats.org/officeDocument/2006/relationships/image" Target="media/image27.png"/><Relationship Id="rId50" Type="http://schemas.openxmlformats.org/officeDocument/2006/relationships/image" Target="media/image43.png"/><Relationship Id="rId55" Type="http://schemas.openxmlformats.org/officeDocument/2006/relationships/image" Target="media/image48.png"/><Relationship Id="rId76" Type="http://schemas.openxmlformats.org/officeDocument/2006/relationships/image" Target="media/image68.png"/><Relationship Id="rId97" Type="http://schemas.openxmlformats.org/officeDocument/2006/relationships/hyperlink" Target="http://internet.garant.ru/document/redirect/12146661/0" TargetMode="External"/><Relationship Id="rId104" Type="http://schemas.openxmlformats.org/officeDocument/2006/relationships/image" Target="media/image95.png"/><Relationship Id="rId120" Type="http://schemas.openxmlformats.org/officeDocument/2006/relationships/image" Target="media/image111.png"/><Relationship Id="rId125" Type="http://schemas.openxmlformats.org/officeDocument/2006/relationships/header" Target="header1.xml"/><Relationship Id="rId7" Type="http://schemas.openxmlformats.org/officeDocument/2006/relationships/endnotes" Target="endnotes.xml"/><Relationship Id="rId71" Type="http://schemas.openxmlformats.org/officeDocument/2006/relationships/image" Target="media/image64.png"/><Relationship Id="rId92" Type="http://schemas.openxmlformats.org/officeDocument/2006/relationships/image" Target="media/image84.png"/><Relationship Id="rId2" Type="http://schemas.openxmlformats.org/officeDocument/2006/relationships/numbering" Target="numbering.xml"/><Relationship Id="rId29" Type="http://schemas.openxmlformats.org/officeDocument/2006/relationships/image" Target="media/image22.png"/><Relationship Id="rId24" Type="http://schemas.openxmlformats.org/officeDocument/2006/relationships/image" Target="media/image17.png"/><Relationship Id="rId40" Type="http://schemas.openxmlformats.org/officeDocument/2006/relationships/image" Target="media/image33.png"/><Relationship Id="rId45" Type="http://schemas.openxmlformats.org/officeDocument/2006/relationships/image" Target="media/image38.jpeg"/><Relationship Id="rId66" Type="http://schemas.openxmlformats.org/officeDocument/2006/relationships/image" Target="media/image59.png"/><Relationship Id="rId87" Type="http://schemas.openxmlformats.org/officeDocument/2006/relationships/image" Target="media/image79.png"/><Relationship Id="rId110" Type="http://schemas.openxmlformats.org/officeDocument/2006/relationships/image" Target="media/image101.png"/><Relationship Id="rId115" Type="http://schemas.openxmlformats.org/officeDocument/2006/relationships/image" Target="media/image106.png"/><Relationship Id="rId61" Type="http://schemas.openxmlformats.org/officeDocument/2006/relationships/image" Target="media/image54.png"/><Relationship Id="rId82" Type="http://schemas.openxmlformats.org/officeDocument/2006/relationships/image" Target="media/image74.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E1DDB4-499B-4AE2-BF41-B0CF629A3F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33</Pages>
  <Words>7219</Words>
  <Characters>41151</Characters>
  <Application>Microsoft Office Word</Application>
  <DocSecurity>0</DocSecurity>
  <Lines>342</Lines>
  <Paragraphs>96</Paragraphs>
  <ScaleCrop>false</ScaleCrop>
  <HeadingPairs>
    <vt:vector size="2" baseType="variant">
      <vt:variant>
        <vt:lpstr>Название</vt:lpstr>
      </vt:variant>
      <vt:variant>
        <vt:i4>1</vt:i4>
      </vt:variant>
    </vt:vector>
  </HeadingPairs>
  <TitlesOfParts>
    <vt:vector size="1" baseType="lpstr">
      <vt:lpstr/>
    </vt:vector>
  </TitlesOfParts>
  <Company>Комитет по управлению госимуществом</Company>
  <LinksUpToDate>false</LinksUpToDate>
  <CharactersWithSpaces>48274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Alexandre Katalov</dc:creator>
  <cp:lastModifiedBy>User</cp:lastModifiedBy>
  <cp:revision>7</cp:revision>
  <cp:lastPrinted>2023-08-11T12:23:00Z</cp:lastPrinted>
  <dcterms:created xsi:type="dcterms:W3CDTF">2023-08-24T08:08:00Z</dcterms:created>
  <dcterms:modified xsi:type="dcterms:W3CDTF">2023-08-30T12:40:00Z</dcterms:modified>
</cp:coreProperties>
</file>