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9EE" w:rsidRPr="004D79EE" w:rsidRDefault="004D79EE" w:rsidP="00C17C54">
      <w:pPr>
        <w:spacing w:after="200" w:line="276" w:lineRule="auto"/>
        <w:rPr>
          <w:rFonts w:ascii="Calibri" w:eastAsia="Times New Roman" w:hAnsi="Calibri" w:cs="Calibri"/>
          <w:b/>
          <w:bCs/>
          <w:noProof/>
          <w:sz w:val="32"/>
          <w:szCs w:val="32"/>
          <w:lang w:eastAsia="ru-RU"/>
        </w:rPr>
      </w:pPr>
    </w:p>
    <w:tbl>
      <w:tblPr>
        <w:tblpPr w:leftFromText="180" w:rightFromText="180" w:vertAnchor="page" w:horzAnchor="margin" w:tblpY="1417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C17C54" w:rsidRPr="00C17C54" w:rsidTr="00E32175">
        <w:tc>
          <w:tcPr>
            <w:tcW w:w="10548" w:type="dxa"/>
            <w:shd w:val="clear" w:color="auto" w:fill="auto"/>
          </w:tcPr>
          <w:p w:rsidR="00C17C54" w:rsidRPr="00C17C54" w:rsidRDefault="00C17C54" w:rsidP="00C1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17C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РОССИЙСКАЯ ФЕДЕРАЦИЯ                          </w:t>
            </w:r>
          </w:p>
          <w:p w:rsidR="00C17C54" w:rsidRPr="00C17C54" w:rsidRDefault="00C17C54" w:rsidP="00C1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17C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РОСТОВСКАЯ ОБЛАСТЬ</w:t>
            </w:r>
          </w:p>
          <w:p w:rsidR="00C17C54" w:rsidRPr="00C17C54" w:rsidRDefault="00C17C54" w:rsidP="00C1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17C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ОКТЯБРЬСКИЙ РАЙОН</w:t>
            </w:r>
          </w:p>
          <w:p w:rsidR="00C17C54" w:rsidRPr="00C17C54" w:rsidRDefault="00C17C54" w:rsidP="00C1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17C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СОБРАНИЕ ДЕПУТАТОВ</w:t>
            </w:r>
          </w:p>
          <w:p w:rsidR="00C17C54" w:rsidRPr="00C17C54" w:rsidRDefault="00C17C54" w:rsidP="00C1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17C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КРАСНОКУТСКОГО СЕЛЬСКОГО ПОСЕЛЕНИЯ</w:t>
            </w:r>
          </w:p>
        </w:tc>
      </w:tr>
    </w:tbl>
    <w:p w:rsidR="00C17C54" w:rsidRPr="00C17C54" w:rsidRDefault="00C17C54" w:rsidP="00C17C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C54" w:rsidRDefault="00C17C54" w:rsidP="00C17C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C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C17C54" w:rsidRPr="00C17C54" w:rsidRDefault="00C17C54" w:rsidP="00C17C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77" w:type="dxa"/>
        <w:tblLook w:val="00A0" w:firstRow="1" w:lastRow="0" w:firstColumn="1" w:lastColumn="0" w:noHBand="0" w:noVBand="0"/>
      </w:tblPr>
      <w:tblGrid>
        <w:gridCol w:w="3451"/>
        <w:gridCol w:w="3388"/>
        <w:gridCol w:w="3438"/>
      </w:tblGrid>
      <w:tr w:rsidR="004D79EE" w:rsidRPr="004D79EE" w:rsidTr="00E475A6">
        <w:trPr>
          <w:trHeight w:val="277"/>
        </w:trPr>
        <w:tc>
          <w:tcPr>
            <w:tcW w:w="3451" w:type="dxa"/>
            <w:vAlign w:val="center"/>
          </w:tcPr>
          <w:p w:rsidR="004D79EE" w:rsidRPr="004D79EE" w:rsidRDefault="00571140" w:rsidP="004D79E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18.09.</w:t>
            </w:r>
            <w:r w:rsidR="004D79EE" w:rsidRPr="004D79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3388" w:type="dxa"/>
            <w:vAlign w:val="center"/>
          </w:tcPr>
          <w:p w:rsidR="004D79EE" w:rsidRPr="004D79EE" w:rsidRDefault="00571140" w:rsidP="004D79EE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№ 147</w:t>
            </w:r>
          </w:p>
        </w:tc>
        <w:tc>
          <w:tcPr>
            <w:tcW w:w="3438" w:type="dxa"/>
            <w:vAlign w:val="center"/>
          </w:tcPr>
          <w:p w:rsidR="004D79EE" w:rsidRPr="004D79EE" w:rsidRDefault="004D79EE" w:rsidP="004D79E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79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х. Красный Кут</w:t>
            </w:r>
          </w:p>
        </w:tc>
      </w:tr>
    </w:tbl>
    <w:p w:rsidR="00603353" w:rsidRPr="00D32A63" w:rsidRDefault="00603353" w:rsidP="004429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55"/>
      </w:tblGrid>
      <w:tr w:rsidR="00603353" w:rsidRPr="00D32A63" w:rsidTr="004D79EE">
        <w:trPr>
          <w:trHeight w:val="1069"/>
        </w:trPr>
        <w:tc>
          <w:tcPr>
            <w:tcW w:w="4655" w:type="dxa"/>
          </w:tcPr>
          <w:p w:rsidR="00603353" w:rsidRPr="00D32A63" w:rsidRDefault="00331BC6" w:rsidP="004D79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EC6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 утверждении Положения о бюджетном процессе в </w:t>
            </w:r>
            <w:proofErr w:type="gramStart"/>
            <w:r w:rsidR="00EC6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</w:t>
            </w:r>
            <w:r w:rsidR="004D79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асно-</w:t>
            </w:r>
            <w:proofErr w:type="spellStart"/>
            <w:r w:rsidR="004D79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кутском</w:t>
            </w:r>
            <w:proofErr w:type="spellEnd"/>
            <w:proofErr w:type="gramEnd"/>
            <w:r w:rsidR="00EC66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сельском поселении</w:t>
            </w:r>
          </w:p>
        </w:tc>
      </w:tr>
    </w:tbl>
    <w:p w:rsidR="00603353" w:rsidRPr="00D32A63" w:rsidRDefault="00603353" w:rsidP="006033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03353" w:rsidRDefault="00EC66A2" w:rsidP="005711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целях приведения Положения о бюджетном процессе в Кр</w:t>
      </w:r>
      <w:r w:rsidR="004D79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аснокутском</w:t>
      </w:r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сельском поселении в соответствии с требованиями</w:t>
      </w:r>
      <w:proofErr w:type="gramEnd"/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Бюджетного кодекса Российской Федерации, Областного закона Ростовской области от 03.08.2007             № 743-ЗС «О бюджетном процессе в Ростовской области», руководствуясь </w:t>
      </w:r>
      <w:r w:rsidR="005711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</w:t>
      </w:r>
      <w:r w:rsidR="00571126" w:rsidRPr="00D101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ст. 28</w:t>
      </w:r>
      <w:r w:rsidR="005711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Устав</w:t>
      </w:r>
      <w:r w:rsidR="005711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 образования «Кр</w:t>
      </w:r>
      <w:r w:rsidR="004D79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аснокутское</w:t>
      </w:r>
      <w:r w:rsidRPr="00EC66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сельское поселение»,</w:t>
      </w:r>
      <w:r w:rsidR="006033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EC66A2" w:rsidRDefault="00EC66A2" w:rsidP="00EC66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03353" w:rsidRPr="00B150DF" w:rsidRDefault="00603353" w:rsidP="0061783C">
      <w:pPr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B150DF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Собрание депутатов Кр</w:t>
      </w:r>
      <w:r w:rsidR="004D79EE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аснокутского</w:t>
      </w:r>
      <w:r w:rsidRPr="00B150DF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сельского поселения решило:</w:t>
      </w:r>
    </w:p>
    <w:p w:rsidR="00EC66A2" w:rsidRPr="00EC66A2" w:rsidRDefault="00EC66A2" w:rsidP="00EC66A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1. Утвердить Положение о бюджетном процессе </w:t>
      </w:r>
      <w:proofErr w:type="gramStart"/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</w:t>
      </w:r>
      <w:proofErr w:type="gramEnd"/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</w:t>
      </w:r>
      <w:r w:rsidR="004D79E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аснокутском</w:t>
      </w:r>
      <w:proofErr w:type="gramEnd"/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ом поселении согласно приложению</w:t>
      </w:r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к настоящему решению.</w:t>
      </w:r>
    </w:p>
    <w:p w:rsidR="00EC66A2" w:rsidRPr="00D101FD" w:rsidRDefault="00EC66A2" w:rsidP="00EC66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ab/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2. Признать утратившими силу:</w:t>
      </w:r>
    </w:p>
    <w:p w:rsidR="00EC66A2" w:rsidRPr="00D101FD" w:rsidRDefault="00EC66A2" w:rsidP="00EC66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ab/>
        <w:t xml:space="preserve">- решение Собрания депутатов </w:t>
      </w:r>
      <w:r w:rsidR="00E475A6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Краснокутского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26.11.2021 № 1</w:t>
      </w:r>
      <w:r w:rsidR="00993DB5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«О</w:t>
      </w:r>
      <w:r w:rsidR="00993DB5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 утверждении Положения о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бюджетном процессе </w:t>
      </w:r>
      <w:proofErr w:type="gramStart"/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</w:t>
      </w:r>
      <w:proofErr w:type="gramEnd"/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="00E475A6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Краснокутском</w:t>
      </w:r>
      <w:proofErr w:type="gramEnd"/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поселении»;</w:t>
      </w:r>
    </w:p>
    <w:p w:rsidR="00EC66A2" w:rsidRPr="00D101FD" w:rsidRDefault="00EC66A2" w:rsidP="00EC66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ab/>
        <w:t xml:space="preserve">- решение Собрания депутатов </w:t>
      </w:r>
      <w:r w:rsidR="00E475A6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Краснокутского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льского поселения от 08.04.2022</w:t>
      </w:r>
      <w:r w:rsidR="00993DB5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№ 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24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«О внесении изменений в решение Собрания депутатов </w:t>
      </w:r>
      <w:r w:rsidR="00E475A6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Краснокутского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26.11.2021 № 1</w:t>
      </w:r>
      <w:r w:rsidR="00993DB5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</w:t>
      </w:r>
      <w:r w:rsidR="00993DB5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Об утверждении Положения о бюджетном процессе </w:t>
      </w:r>
      <w:proofErr w:type="gramStart"/>
      <w:r w:rsidR="00993DB5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</w:t>
      </w:r>
      <w:proofErr w:type="gramEnd"/>
      <w:r w:rsidR="00993DB5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="00E475A6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Краснокутском</w:t>
      </w:r>
      <w:proofErr w:type="gramEnd"/>
      <w:r w:rsidR="00993DB5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»;</w:t>
      </w:r>
    </w:p>
    <w:p w:rsidR="00993DB5" w:rsidRPr="004D79EE" w:rsidRDefault="00993DB5" w:rsidP="00993D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highlight w:val="yellow"/>
          <w:lang w:eastAsia="ru-RU"/>
        </w:rPr>
      </w:pP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решение Собрания депутатов </w:t>
      </w:r>
      <w:r w:rsidR="00E475A6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Краснокутского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28.07.2022 № 34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«О внесении изменений в решение Собрания депутатов Краснокутского сельского поселения от 26.11.2021 № 11 «Об утверждении Положения о бюджетном процессе </w:t>
      </w:r>
      <w:proofErr w:type="gramStart"/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</w:t>
      </w:r>
      <w:proofErr w:type="gramEnd"/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Краснокутском</w:t>
      </w:r>
      <w:proofErr w:type="gramEnd"/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поселении»;</w:t>
      </w:r>
    </w:p>
    <w:p w:rsidR="00993DB5" w:rsidRPr="004D79EE" w:rsidRDefault="00993DB5" w:rsidP="00993D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highlight w:val="yellow"/>
          <w:lang w:eastAsia="ru-RU"/>
        </w:rPr>
      </w:pP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решение Собрания депутатов </w:t>
      </w:r>
      <w:r w:rsidR="00E475A6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Краснокутского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го поселения от 15.02.2023 № 50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«О внесении изменений в решение Собрания депутатов Краснокутского сельского поселения от 26.11.2021 № 11 «Об утверждении Положения о бюджетном процессе </w:t>
      </w:r>
      <w:proofErr w:type="gramStart"/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</w:t>
      </w:r>
      <w:proofErr w:type="gramEnd"/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Краснокутском</w:t>
      </w:r>
      <w:proofErr w:type="gramEnd"/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поселении»;</w:t>
      </w:r>
    </w:p>
    <w:p w:rsidR="00A960BF" w:rsidRPr="004D79EE" w:rsidRDefault="00A960BF" w:rsidP="00993D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highlight w:val="yellow"/>
          <w:lang w:eastAsia="ru-RU"/>
        </w:rPr>
      </w:pP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 xml:space="preserve">- решение Собрания депутатов </w:t>
      </w:r>
      <w:r w:rsidR="00E475A6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Краснокутского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27.06.2023 № 61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«О внесении изменений в решение Собрания депутатов Краснокутского сельского поселения от 26.11.2021 № 11 «Об утверждении Положения о бюджетном процессе </w:t>
      </w:r>
      <w:proofErr w:type="gramStart"/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</w:t>
      </w:r>
      <w:proofErr w:type="gramEnd"/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Краснокутском</w:t>
      </w:r>
      <w:proofErr w:type="gramEnd"/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поселении»;</w:t>
      </w:r>
    </w:p>
    <w:p w:rsidR="00D101FD" w:rsidRDefault="00A960BF" w:rsidP="00993D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 решение Собрания депутатов </w:t>
      </w:r>
      <w:r w:rsidR="00E475A6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Краснокутского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сельского поселения от 25.05.2025 № 139</w:t>
      </w:r>
      <w:r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«О внесении изменений в решение Собрания депутатов Краснокутского сельского поселения от 26.11.2021 № 11 «Об утверждении Положения о бюджетном процессе </w:t>
      </w:r>
      <w:proofErr w:type="gramStart"/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</w:t>
      </w:r>
      <w:proofErr w:type="gramEnd"/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Краснокутском</w:t>
      </w:r>
      <w:proofErr w:type="gramEnd"/>
      <w:r w:rsidR="00D101FD" w:rsidRPr="00D101F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сельском поселении»;</w:t>
      </w:r>
    </w:p>
    <w:p w:rsidR="00331BC6" w:rsidRDefault="00EC66A2" w:rsidP="00DF2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ab/>
      </w:r>
      <w:r w:rsidR="00DF2D89" w:rsidRPr="001B78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3. Настоящее решение вступает в силу со дня его официального </w:t>
      </w:r>
      <w:r w:rsidR="008231D5" w:rsidRPr="001B78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обнародования</w:t>
      </w:r>
      <w:r w:rsidR="00DF2D89" w:rsidRPr="001B78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 подлежит размещению на официальном сайте </w:t>
      </w:r>
      <w:r w:rsidR="001B786F" w:rsidRPr="001B78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www.krasnokutskoe.ru</w:t>
      </w:r>
      <w:r w:rsidR="00DF2D89" w:rsidRPr="001B786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 информационно-телекоммуникационной сети Интернет.</w:t>
      </w:r>
    </w:p>
    <w:p w:rsidR="00DF2D89" w:rsidRDefault="00DF2D89" w:rsidP="00DF2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DF2D89" w:rsidRPr="00C65BF5" w:rsidRDefault="00DF2D89" w:rsidP="00DF2D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tbl>
      <w:tblPr>
        <w:tblStyle w:val="aa"/>
        <w:tblW w:w="10154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265"/>
      </w:tblGrid>
      <w:tr w:rsidR="00BA1771" w:rsidTr="003A5B5D">
        <w:trPr>
          <w:trHeight w:val="720"/>
        </w:trPr>
        <w:tc>
          <w:tcPr>
            <w:tcW w:w="9889" w:type="dxa"/>
          </w:tcPr>
          <w:p w:rsidR="003A5B5D" w:rsidRPr="003A5B5D" w:rsidRDefault="003A5B5D" w:rsidP="003A5B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A5B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 Собрания депутатов - глава</w:t>
            </w:r>
          </w:p>
          <w:p w:rsidR="00BA1771" w:rsidRPr="00255CB5" w:rsidRDefault="003A5B5D" w:rsidP="003A5B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A5B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Краснокутского сельского  поселения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</w:t>
            </w:r>
            <w:r w:rsidRPr="003A5B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О.И. Гаврилова</w:t>
            </w:r>
          </w:p>
        </w:tc>
        <w:tc>
          <w:tcPr>
            <w:tcW w:w="265" w:type="dxa"/>
          </w:tcPr>
          <w:p w:rsidR="00BA1771" w:rsidRPr="00255CB5" w:rsidRDefault="00BA1771" w:rsidP="00666CD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557316" w:rsidRDefault="00EC66A2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</w:t>
      </w: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75E3" w:rsidRDefault="008775E3" w:rsidP="005573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57316" w:rsidRDefault="00557316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C66A2" w:rsidRDefault="00557316" w:rsidP="0055731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                                                                   </w:t>
      </w:r>
      <w:r w:rsid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</w:p>
    <w:p w:rsidR="00EC66A2" w:rsidRPr="00EC66A2" w:rsidRDefault="00EC66A2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решению Собрания депутатов</w:t>
      </w:r>
    </w:p>
    <w:p w:rsidR="00EC66A2" w:rsidRPr="00EC66A2" w:rsidRDefault="00E475A6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</w:p>
    <w:p w:rsidR="00EC66A2" w:rsidRDefault="00EC66A2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5711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18.09.2025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5711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147</w:t>
      </w:r>
    </w:p>
    <w:p w:rsidR="00EC66A2" w:rsidRDefault="00EC66A2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Положения о</w:t>
      </w:r>
    </w:p>
    <w:p w:rsidR="00EC66A2" w:rsidRDefault="00EC66A2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бюджетном процессе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Краснокутском</w:t>
      </w:r>
    </w:p>
    <w:p w:rsidR="00EC66A2" w:rsidRPr="00EC66A2" w:rsidRDefault="00EC66A2" w:rsidP="00EC66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сельском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поселении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I</w:t>
      </w:r>
    </w:p>
    <w:p w:rsidR="00EC66A2" w:rsidRPr="00EC66A2" w:rsidRDefault="00EC66A2" w:rsidP="00EC6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1. ОБЩИЕ ПОЛОЖЕНИЯ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1. Бюджетные правоотношения, регулируемые настоящим Положением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К бюджетным правоотношениям, регулируемым настоящим Положением, относятся: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отношения, возникающие между субъектами бюджетных правоотношений в процессе формирования доходов и осуществления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осуществления муниципальных заимствований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регулирования муниципального долга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отношения, возникающие между субъектами бюджетных правоотношений в процессе составления и рассмотрения проекта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осуществления бюджетного учета, составления, рассмотрения и утверждения бюджетной отчетности, утверждения и исполнения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 Октябрьского района,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</w:t>
      </w:r>
      <w:proofErr w:type="gramEnd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его исполнением.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2. Нормативные правовые акты, регулирующие бюджетные правоотношения </w:t>
      </w:r>
      <w:proofErr w:type="gramStart"/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Краснокутском</w:t>
      </w:r>
      <w:proofErr w:type="gramEnd"/>
      <w:r w:rsidRPr="00EC6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сельском поселении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</w:t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Бюджетным кодексом Российской Федерации, федеральными и областными законами, </w:t>
      </w:r>
      <w:r w:rsid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решениями Собрания депутатов Октябрьского района,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указами Президента Российской Федерации, постановлениями Правительства Российской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Федерации,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Правительства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Ростовской области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Октябрьского района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принимают в пределах своей компетенции нормативные правовые акты, регулирующие бюджетные правоотношения 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Краснокутском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сельском поселении.</w:t>
      </w:r>
      <w:proofErr w:type="gramEnd"/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Нормативные правовые акты, принимаемые Собранием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сельского поселения, не могут противоречить Бюджетному кодексу Российской Федерации, Областному закону</w:t>
      </w:r>
      <w:r w:rsidR="00E312B7" w:rsidRPr="00E312B7">
        <w:t xml:space="preserve"> </w:t>
      </w:r>
      <w:r w:rsidR="00E312B7" w:rsidRP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Ростовской об</w:t>
      </w:r>
      <w:r w:rsid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ласти от 03.08.2007 </w:t>
      </w:r>
      <w:r w:rsidR="00E312B7" w:rsidRP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743-ЗС «О бюджетном процессе в Ростовской области»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настоящему Положению.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312B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3. Понятия и термины, применяемые в настоящем Положении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 настоящем Положении применяются понятия и термины, установленные Бюджетным кодексом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312B7" w:rsidRDefault="00EC66A2" w:rsidP="00E31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2. БЮДЖЕТНАЯ КЛАССИФИКАЦИЯ.</w:t>
      </w:r>
    </w:p>
    <w:p w:rsidR="00EC66A2" w:rsidRPr="00E312B7" w:rsidRDefault="00EC66A2" w:rsidP="00E31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 О ДОХОДАХ И РАСХОДАХ БЮДЖЕТА</w:t>
      </w:r>
    </w:p>
    <w:p w:rsidR="00EC66A2" w:rsidRPr="00E312B7" w:rsidRDefault="00E475A6" w:rsidP="00E31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="00EC66A2"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E312B7" w:rsidRDefault="00EC66A2" w:rsidP="00E312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312B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312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4. Бюджетная классификация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Бюджетная классификация Российской Федерации является группировкой доходов, расходов и источников финансирования дефицитов бюджетов бюджетной системы Российской Федерации, используемой </w:t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proofErr w:type="gramEnd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составления и исполнения бюджетов, а также  группировкой доходов, расходов и источников финансирования дефицитов  бюджетов и (или) операций сектора государственного управления, используемой для ведения бюджетного (бухгалтерского) учета, составления бюджетной (бухгалтерской) и иной финансовой отчетности, обеспечивающей сопоставимость показателей бюджетов бюджетной системы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Определение принципов назначения, структуры, порядка формирования и применения кодов бюджетной классификации Российской Федерации, а также присвоение кодов составным частям бюджетной классификации Российской Федерации, которые в соответствии с Бюджетным кодексом Российской Федерации являются едиными для бюджетов бюджетной системы Российской Федерации, </w:t>
      </w:r>
      <w:r w:rsidR="00E312B7" w:rsidRPr="00E312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осуществляются Министерством финансов Российской Федерации с учетом положений пунктов 3 и 4 статьи 18 Бюджетного кодекса Российской Федерации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Перечень главных администраторов доходов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утверждаются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соответствии с общими требованиями, установленными Правительством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</w:t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разделов, подразделов, целевых статей (муниципальных программ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непрограммных направлений деятельности), групп и подгрупп видов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утверждается в составе ведомственной структуры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решением Собрания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либо</w:t>
      </w:r>
      <w:proofErr w:type="gramEnd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установленных Бюджетным кодексом Российской Федерации случаях сводной бюджетной росписью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C4354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Целевые статьи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формируются в соответствии с муниципальными программами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не включенными в муниципальные программы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направлениями деятельности органов местного самоуправления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(в целях настоящего </w:t>
      </w:r>
      <w:r w:rsid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Положения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непрограммные направления деятельности), и (или) расходными обязательствами, подлежащими исполнению за счет средств бюджета</w:t>
      </w:r>
      <w:r w:rsid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proofErr w:type="gramEnd"/>
    </w:p>
    <w:p w:rsidR="00EC66A2" w:rsidRPr="00EC66A2" w:rsidRDefault="00EC66A2" w:rsidP="00C43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Каждому публичному нормативному обязательству, межбюджетному трансферту, инициативному проекту, предусмотренному статьей 26.1 Федерального закона от 6 октября 2003 года № 131-ФЗ «Об общих принципах организации местного самоуправления в Российской Федерации», поддержанному органами местного самоуправления, присваиваются уникальные коды </w:t>
      </w:r>
      <w:r w:rsid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классификации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расходов бюджетов.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Перечень и коды целевых статей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устанавливаются с учетом положений пунктов 3 и 4 статьи 18 Бюджетного кодекса Российской Федерации</w:t>
      </w:r>
      <w:r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если иное не установлено Бюджетным кодексом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и коды целевых статей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из федерального бюджета, областного бюджета, </w:t>
      </w:r>
      <w:r w:rsid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бюджета Октябрьского района, 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определяются в порядке, установленном Министерством финансов Российской Федерации с учетом положений пунктов 3 и 4 статьи 18 Бюджетного кодекса Российской Федерации</w:t>
      </w:r>
      <w:proofErr w:type="gramEnd"/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Перечень главных </w:t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администраторов источников финансирования дефицита бюджета</w:t>
      </w:r>
      <w:proofErr w:type="gramEnd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утверждается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C43545" w:rsidRPr="00C435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общими требованиями, установленными Правительством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Перечень </w:t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статей источников финансирования дефицита бюджета</w:t>
      </w:r>
      <w:proofErr w:type="gramEnd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1846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Октябрьского района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утверждается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при утверждении источников финансирования дефицита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Перечень </w:t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кодов видов источников финансирования дефицита</w:t>
      </w:r>
      <w:proofErr w:type="gramEnd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бюджета, главным администратором которых является 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утверждается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975797" w:rsidRPr="00EC66A2" w:rsidRDefault="00975797" w:rsidP="009757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5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В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975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бюджетной классификацией Российской Федерации раздельно предусматриваются средства, направляемые на исполнение расходных обязательств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975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осуществляемых за счет субвенций из федерального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областного бюджета</w:t>
      </w:r>
      <w:r w:rsidRPr="00975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97579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975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5. Доходы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9757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Доходы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формируются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соответствии с требованиями статьи 47.1 Бюджетного кодекса Российской Федерации обязана вести реестр источников доходов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Реестр источников доходов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формируется и ведется в порядке, установленном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8834B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883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6. Расходы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883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</w:t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Формирование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осуществляется в соответствии с расходными обязательствами, обусловленными установленным законодательством Российской Федерации разграничением полномочий федеральных органов государственной власти, органов государственной власти Ростовской области и органов местного самоуправления, исполнение которых согласно законодательству Российской Федерации, Ростовской области, </w:t>
      </w:r>
      <w:r w:rsid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Октябрьского района,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договорам и соглашениям должно осуществляться в очередном финансовом году и плановом периоде за</w:t>
      </w:r>
      <w:proofErr w:type="gramEnd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счет средств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Бюджетные ассигнования из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устанавливаются в соответствии с Бюджетным кодексом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Закупки товаров, работ, услуг для обеспечения муниципальных нужд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осуществляются в соответствии с законодательством Российской Федерации о контрактной системе в сфере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закупок товаров, работ, услуг для обеспечения государственных и муниципальных нужд с учетом положений Бюджетного кодекса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</w:t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Муниципальные контракты заключаются в соответствии с планом-графиком закупок товаров, работ, услуг для обеспечения муниципальных нужд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сформированным и утвержденным в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порядке</w:t>
      </w:r>
      <w:r w:rsid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07D7" w:rsidRP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(за исключением случаев, при которых в соответствии с законодательством Российской Федерации соответствующая закупка включению в такой план-график не</w:t>
      </w:r>
      <w:proofErr w:type="gramEnd"/>
      <w:r w:rsidR="005A07D7" w:rsidRP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подлежит),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оплачиваются в пределах лимитов бюджетных обязательств, </w:t>
      </w:r>
      <w:r w:rsidR="005A07D7" w:rsidRP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исключением случаев, установленных Бюджетным кодексом Российской Федерации и иными федеральными законами, регулирующими бюджетные правоотношения.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</w:p>
    <w:p w:rsidR="00EC66A2" w:rsidRPr="005A07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5A07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7. Резервный фонд Администрации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5A07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В расходной части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предусматривается создание резервного фонда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Размер резервного фонда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устанавливается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</w:t>
      </w:r>
      <w:r w:rsid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EC66A2" w:rsidRDefault="00EC66A2" w:rsidP="007409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Средства резервного фонда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направляются на финансовое обеспечение непредвиденных расходов</w:t>
      </w:r>
      <w:r w:rsid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5A07D7" w:rsidRPr="005A07D7">
        <w:t xml:space="preserve"> </w:t>
      </w:r>
      <w:r w:rsidR="005A07D7" w:rsidRP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</w:t>
      </w:r>
      <w:r w:rsid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ые порядком, указанным в части 4</w:t>
      </w:r>
      <w:r w:rsidR="005A07D7" w:rsidRPr="005A0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настоящей статьи.</w:t>
      </w:r>
    </w:p>
    <w:p w:rsidR="00EC66A2" w:rsidRPr="00EC66A2" w:rsidRDefault="0074099C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Порядок использования бюджетных ассигнований резервного фонда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устанавливается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Default="0074099C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5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Отчет об использовании бюджетных ассигнований резервного фонда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прилагается к годовому отчету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 </w:t>
      </w:r>
    </w:p>
    <w:p w:rsidR="0074099C" w:rsidRDefault="0074099C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099C" w:rsidRDefault="0074099C" w:rsidP="007409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7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</w:t>
      </w: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Резервный фонд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74099C" w:rsidRDefault="0074099C" w:rsidP="007409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4099C" w:rsidRPr="0074099C" w:rsidRDefault="0074099C" w:rsidP="007409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со статьей 81.1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Бюджетного кодекса Российской Федерации может быть предусмотрено создание Резервного фонда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4099C" w:rsidRPr="0074099C" w:rsidRDefault="0074099C" w:rsidP="007409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>2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Резервный фонд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представляет собой часть средств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предназначенную для исполнения расходных обязательств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случае недостаточности доходов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финансового обеспечения расходных обязательств.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74099C" w:rsidRDefault="00EC66A2" w:rsidP="007409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3. МЕЖБЮДЖЕТНЫЕ ОТНОШЕНИЯ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74099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8. Основы межбюджетных отношений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Межбюджетные отношения </w:t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proofErr w:type="gramEnd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Краснокутском</w:t>
      </w:r>
      <w:proofErr w:type="gramEnd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сельском поселении регулируются Областным законом от 26 декабря 2016 года № 834-ЗС «О межбюджетных отношениях органов государственной власти и органов местного самоуправления в Ростовской области».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74099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8.1. Особенности рассмотрения и утверждения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7409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утверждения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740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утверждаются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и (или) по целевым статьям (муниципальным программам и непрограммным направлениям деятельности</w:t>
      </w:r>
      <w:proofErr w:type="gramEnd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), </w:t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группам и подгруппам видов расходов классификации расходов бюджетов на очередной финансовый год и плановый период, а также по разделам и подразделам классификации расходов бюджетов в случа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ях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установленны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и ведомственная структура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по главным распорядителям бюджетных средств, разделам, подразделам и (или) целевым</w:t>
      </w:r>
      <w:proofErr w:type="gramEnd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статьям (муниципальным программам и непрограммным направлениям деятельности), группам и подгруппам </w:t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видов расходов классификации расходов бюджетов</w:t>
      </w:r>
      <w:proofErr w:type="gramEnd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320B25" w:rsidRDefault="00EC66A2" w:rsidP="00320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II</w:t>
      </w:r>
    </w:p>
    <w:p w:rsidR="00EC66A2" w:rsidRPr="00320B25" w:rsidRDefault="00EC66A2" w:rsidP="00320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БЮДЖЕТНЫЙ ПРОЦЕСС </w:t>
      </w:r>
      <w:proofErr w:type="gramStart"/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КРАСНОКУТСКОМ</w:t>
      </w:r>
      <w:proofErr w:type="gramEnd"/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СЕЛЬСКОМ ПОСЕЛЕНИИ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320B25" w:rsidRDefault="00EC66A2" w:rsidP="00320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4. БЮДЖЕТНЫЕ ПОЛНОМОЧИЯ УЧАСТНИКОВ БЮДЖЕТНОГО ПРОЦЕССА </w:t>
      </w:r>
      <w:proofErr w:type="gramStart"/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КРАСНОКУТСКОМ</w:t>
      </w:r>
      <w:proofErr w:type="gramEnd"/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СЕЛЬСКОМ ПОСЕЛЕНИИ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320B2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9. Участники бюджетного процесса </w:t>
      </w:r>
      <w:proofErr w:type="gramStart"/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Краснокутском</w:t>
      </w:r>
      <w:proofErr w:type="gramEnd"/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сельском поселении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Участниками бюджетного процесса </w:t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proofErr w:type="gramEnd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Краснокутском</w:t>
      </w:r>
      <w:proofErr w:type="gramEnd"/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сельском поселении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являются: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1) председатель Собрания депутатов - глава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2) глава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3) 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4) 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5) органы (должностные лица) муниципального финансового контроля;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6) главные распорядители (распорядители) бюджетных средств;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7) главные администраторы (администраторы) доходов бюджета;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8) главные администраторы (администраторы) источников финансирования дефицита бюджета;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9) получатели бюджетных средств.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320B2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10. Бюджетные полномочия Собрания депутатов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320B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осуществляет следующие бюджетные полномочия: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устанавливает порядок рассмотрения проекта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утверждения и исполнения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осуществления </w:t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 за</w:t>
      </w:r>
      <w:proofErr w:type="gramEnd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его исполнением и утверждения отчет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устанавливает,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вводит </w:t>
      </w:r>
      <w:r w:rsidR="00320B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действие (прекращает действие)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налогов и сборов, определяет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налоговые ставки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(ставки сборов), порядок и сроки</w:t>
      </w:r>
      <w:r w:rsidR="00D24585" w:rsidRPr="00D24585">
        <w:t xml:space="preserve"> 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уплаты налогов, сборов, устанавливает (отменяет) налоговые льготы (льготы по сборам) и (или) основания и порядок их применения в соответствии с законодательством Российской Федерации о налогах и сборах;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3) рассматривает проект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утверждает бюджет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осуществляет контроль в ходе рассмотрения отдельных вопросов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исполнения и утверждает отчет об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исполнении;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определяет порядок направления в бюджет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доходов от использования имущества, находящегося в муниципальной собственности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доходов от налогов и сборов, иных доходов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5) устанавливает расходные обязательства Краснокутского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6) устанавливает порядок и условия предоставления межбюджетных трансфертов из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EC66A2" w:rsidRPr="00EC66A2" w:rsidRDefault="00DD532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7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осуществляет другие бюджетные полномочия в соответствии с Бюджетным кодексом Российской Федерации, федеральными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областными 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законами, иными нормативными правовыми актами Российской Федерации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Ростовской области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решениями Собрания депутатов Октябрьского района и иными нормативными правовыми актами Октябрьского района, 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Уставом 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 «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Краснокутское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поселение»</w:t>
      </w:r>
      <w:r w:rsidR="00D24585" w:rsidRP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В расходной части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поселения Октябрьского района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запрещается создание резервного фонда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депутатов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D245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DD532A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D53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11. Бюджетные полномочия Администрации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DD53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осуществляет следующие бюджетные полномочия: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составляет проекты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отчеты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утверждает планы организационных мероприятий по составлению проекта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порядок организации исполнения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3) исполняет бюджет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осуществляет муниципальные заимствования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управление муниципальным долгом и муниципальными активами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5) предоставляет муниципальные гарантии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6)  исполняет расходные обязательства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7)  ведет реестр расходных обязательств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7.1) представляет для включения в перечень источников доходов Российской Федерации и реестры источников доходов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сведения о закрепленных за ними источниках доходах;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8) предоставляет межбюджетные трансферты из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>9) осуществляет другие бюджетные полномочия в соответствии с Бюджетным кодексом Российской Федерации, иными актами бюджетного законодательства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D532A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DD532A" w:rsidRPr="00DD532A" w:rsidRDefault="00DD532A" w:rsidP="00DD5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11</w:t>
      </w:r>
      <w:r w:rsidRPr="00DD53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.1.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Бюджетная комиссия</w:t>
      </w:r>
      <w:r w:rsidRPr="00DD53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DD53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DD532A" w:rsidRPr="00DD532A" w:rsidRDefault="00DD532A" w:rsidP="00DD53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D532A" w:rsidRPr="00DD532A" w:rsidRDefault="00DD532A" w:rsidP="00DD5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proofErr w:type="gramStart"/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комплексного рассмотрения и принятия решений по вопросам финансового обеспечения расходных обязательств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своевременной и качественной подготовки вопросов, связанных с составлением проекта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внесением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текущий финансовый год и плановый период, обеспечения прозрачности бюджетного процесса создается бюджетная</w:t>
      </w:r>
      <w:proofErr w:type="gramEnd"/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комиссия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D532A" w:rsidRPr="00DD532A" w:rsidRDefault="00DD532A" w:rsidP="00DD53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Положение о бюджетной комиссии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ее состав утверждаются 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главой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D532A" w:rsidRDefault="00DD532A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proofErr w:type="gramStart"/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 бюджетной комиссии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принятые в пределах ее компетенции, являются обязательными для всех участников бюджетного процесса при составлении проекта бюджета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внесении изменений </w:t>
      </w:r>
      <w:r w:rsidR="002F367E"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решение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2F367E"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2F367E"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текущий финансовый год и плановый период, обеспечении исполнения бюджета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DD5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</w:p>
    <w:p w:rsid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12. Кредитные организации, осуществляющие отдельные операции со средствами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Кредитные организации могут привлекаться на основании агентского соглашения для осуществления операций по представлению и возврату бюджетных кредитов.</w:t>
      </w:r>
    </w:p>
    <w:p w:rsidR="002F367E" w:rsidRP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В случае отсутствия учреждений Центрального банка Российской Федерации на соответствующей территории или невозможности выполнения функции по обслуживанию счетов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этой территории функции Центрального банка Российской Федерации выполняют иные кредитные организации без взимания платы.</w:t>
      </w:r>
    </w:p>
    <w:p w:rsidR="002F367E" w:rsidRP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вправе открывать счета в кредитных организациях, обслуживающих расчеты по сделкам, совершаемым с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муниципальными</w:t>
      </w: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ценными бумагами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сельского поселения</w:t>
      </w:r>
      <w:r w:rsidRPr="002F36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осуществляющих расчеты (в случае отсутствия учреждений Центрального банка Российской Федерации на соответствующей территории или невозможности выполнения ими этих функций).</w:t>
      </w:r>
    </w:p>
    <w:p w:rsid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2F367E" w:rsidRDefault="002F367E" w:rsidP="002F36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13</w:t>
      </w:r>
      <w:r w:rsidR="00EC66A2"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Бюджетные полномочия участников бюджетного процесса по осуществлению муниципального финансового контроля, по организации и осуществлению внутреннего финансового аудита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Бюджетные полномочия участников бюджетного процесса по осуществлению муниципального финансового контроля, по организации и осуществлению внутреннего финансового аудита устанавливаются Бюджетным кодексом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2F367E" w:rsidRDefault="002F367E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Статья 14</w:t>
      </w:r>
      <w:r w:rsidR="00EC66A2"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Казначейское обслуживание исполнения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="00EC66A2"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Казначейское обслуживание исполнения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осуществляется Федеральным казначейством.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2F367E" w:rsidRDefault="00EC66A2" w:rsidP="002F3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5. ПОРЯДОК СОСТАВЛЕНИЯ ПРОЕКТА БЮДЖЕТА</w:t>
      </w:r>
    </w:p>
    <w:p w:rsidR="00EC66A2" w:rsidRPr="002F367E" w:rsidRDefault="00E475A6" w:rsidP="002F3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="00EC66A2"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2F367E" w:rsidRDefault="00EC66A2" w:rsidP="002F36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36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5185A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15</w:t>
      </w:r>
      <w:r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Общие положения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Проект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составляется на основе прогноза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целях финансового обеспечения расходных обязательств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Проект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составляется и утверждается сроком на три года (очередной финансовый год и плановый период).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5185A" w:rsidRDefault="0015185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15.</w:t>
      </w:r>
      <w:r w:rsidR="00EC66A2"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EC66A2"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Долгосрочное бюджетное планирование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Долгосрочное бюджетное планирование осуществляется путем формирования бюджетного прогноза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 в соответствии со статьей 170.1 Бюджетного кодекса Российской Федерации.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Порядок разработки и утверждения, период действия, а также требования к составу и содержанию бюджетного прогноза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 устанавливаются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с соблюдением требований Бюджетног</w:t>
      </w:r>
      <w:r w:rsidR="00151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кодекса Российской Федерации.</w:t>
      </w:r>
    </w:p>
    <w:p w:rsidR="00EC66A2" w:rsidRPr="00EC66A2" w:rsidRDefault="0015185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>3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Бюджетный прогноз (изменения бюджетного прогноза)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 утверждается (утверждаются)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срок, не превышающий двух месяцев со дня официального опубликования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поселения Октябрьского района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очередной финансовый год и плановый период.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5185A" w:rsidRDefault="0015185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16</w:t>
      </w:r>
      <w:r w:rsidR="00EC66A2"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Органы, осуществляющие составление проекта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="00EC66A2" w:rsidRPr="00151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Составление проекта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- исключительная прерогатива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Непосредственное составление проекта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осуществляет </w:t>
      </w:r>
      <w:r w:rsidR="00151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финансово-экономическая служба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 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D7673A" w:rsidRDefault="0015185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17</w:t>
      </w:r>
      <w:r w:rsidR="00EC66A2"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Сведения, необходимые для составления проекта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="00EC66A2"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В целях своевременного и качественного составления проекта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финансово-экономическая служба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имеет право получать необходимые сведения от министерства финансов Ростовской обл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асти, ф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инансово-экономического Управления Администрации Октябрьского района.</w:t>
      </w:r>
    </w:p>
    <w:p w:rsidR="00EC66A2" w:rsidRPr="00EC66A2" w:rsidRDefault="00D7673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2. Составление проекта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основывается </w:t>
      </w:r>
      <w:proofErr w:type="gramStart"/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proofErr w:type="gramEnd"/>
      <w:r w:rsidR="00EC66A2"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</w:t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положениях</w:t>
      </w:r>
      <w:proofErr w:type="gramEnd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основных </w:t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направлениях</w:t>
      </w:r>
      <w:proofErr w:type="gramEnd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бюджетной, налоговой и таможенно-тарифной политики 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Российской Федерации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7673A" w:rsidRPr="00EC66A2" w:rsidRDefault="00D7673A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2.1)</w:t>
      </w:r>
      <w:r w:rsidRPr="00D7673A">
        <w:t xml:space="preserve"> </w:t>
      </w:r>
      <w:proofErr w:type="gramStart"/>
      <w:r w:rsidRP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документах</w:t>
      </w:r>
      <w:proofErr w:type="gramEnd"/>
      <w:r w:rsidRP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определяющих цели национального развития Российской Федерации и направления деятельности органов публичной власти по их достижению;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3) основных </w:t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направлениях</w:t>
      </w:r>
      <w:proofErr w:type="gramEnd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бюджетной и налоговой политики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</w:t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прогнозе</w:t>
      </w:r>
      <w:proofErr w:type="gramEnd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5) бюджетном </w:t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прогнозе</w:t>
      </w:r>
      <w:proofErr w:type="gramEnd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(проекте бюджетного прогноза, проекте изменений бюджетного прогноза)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период;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</w:r>
      <w:proofErr w:type="gramStart"/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6) муниципальных программах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(проектах муниципальных программ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проектах изменений указанных программ).</w:t>
      </w:r>
      <w:proofErr w:type="gramEnd"/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D7673A" w:rsidRDefault="00D7673A" w:rsidP="00D767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18</w:t>
      </w:r>
      <w:r w:rsidR="00EC66A2"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рогноз социально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-э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кономического развития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="00EC66A2" w:rsidRPr="00D767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Прогноз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разрабатывается на период не менее трех лет.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2. Прогноз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ежегодно разрабатывается в порядке, установленном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в соответствии с требованиями настоящего Положения.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Согласование показателей прогноза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осуществляется в порядке, установленном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поселения.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Прогноз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D767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одобряется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одновременно с принятием решения о внесении проекта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в 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Прогноз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разрабатывается путем уточнения параметров планового периода и добавления параметров второго года планового периода.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5. Изменение пр</w:t>
      </w:r>
      <w:r w:rsidR="004A35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огноза социально-экономического развития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ходе составления или рассмотрения проекта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влечет за собой изменение основных характеристик проекта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6. В целях формирования бюджетного прогноза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 разрабатывается прогноз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долгосрочный период в порядке, установленном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4A3572" w:rsidRPr="00EC66A2" w:rsidRDefault="004A357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85374" w:rsidRDefault="004A357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19</w:t>
      </w:r>
      <w:r w:rsidR="00EC66A2"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Основные направления бюджетной и налоговой политики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="00EC66A2"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Бюджетная и налоговая политика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определяется в соответствии с положениями послания Президента Российской Федерации Федеральному Собранию Российской Федерации, определяющими </w:t>
      </w: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бюджетную политику (требования к бюджетной политике) в Российской Федерации. 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85374" w:rsidRDefault="00185374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20</w:t>
      </w:r>
      <w:r w:rsidR="00EC66A2"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Муниципальные программы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="00EC66A2" w:rsidRPr="001853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C66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Муниципальные программы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утверждаются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Муниципальная программа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-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3B491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Сроки реализации муниципальных программ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определяются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устанавливаемом им порядке.</w:t>
      </w:r>
    </w:p>
    <w:p w:rsidR="00EC66A2" w:rsidRPr="003B491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Порядок принятия решений о разработке муниципальных программ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их формирования и реализации устанавливается нормативным правовым актом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</w:t>
      </w:r>
      <w:proofErr w:type="gramStart"/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Объем бюджетных ассигнований на финансовое обеспечение реализации муниципальных программ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утверждается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по соответствующей каждой программе целевой статье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</w:t>
      </w:r>
      <w:r w:rsidR="003B491E"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перечнем и структурой </w:t>
      </w:r>
      <w:r w:rsid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муниципальных</w:t>
      </w:r>
      <w:r w:rsidR="003B491E"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</w:t>
      </w:r>
      <w:proofErr w:type="gramEnd"/>
      <w:r w:rsid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</w:t>
      </w:r>
      <w:r w:rsidR="003B491E"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gramStart"/>
      <w:r w:rsidR="003B491E"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определенными</w:t>
      </w:r>
      <w:proofErr w:type="gramEnd"/>
      <w:r w:rsidR="003B491E"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="003B491E"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Муниципальные программы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предлагаемые к реализации начиная с очередного финансового года, а также изменения в ранее утвержденные муниципальные программы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подлежат утверждению </w:t>
      </w:r>
      <w:r w:rsidR="003B491E"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порядке и 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сроки, установленные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3B4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Муниципальные программы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3B49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подлежат приведению 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соответствие с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</w:t>
      </w:r>
      <w:r w:rsidR="00084C2E"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сроки</w:t>
      </w:r>
      <w:r w:rsid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084C2E" w:rsidRPr="00084C2E">
        <w:t xml:space="preserve"> </w:t>
      </w:r>
      <w:r w:rsidR="00084C2E"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установленные Бюджетным кодексом Российской Федерации.</w:t>
      </w:r>
    </w:p>
    <w:p w:rsidR="00EC66A2" w:rsidRPr="00084C2E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3. По каждой муниципальной программе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ежегодно проводится оценка эффективности ее реализации. Порядок проведения указанной оценки и ее критерии устанавливаются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proofErr w:type="gramStart"/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результатам указанной оценки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в том числе необходимости изменения объема бюджетных ассигнований на финансовое обеспечение реализации муниципальной программы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="00084C2E"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Октябрьского района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</w:p>
    <w:p w:rsidR="00084C2E" w:rsidRPr="00185374" w:rsidRDefault="00084C2E" w:rsidP="00084C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На реализацию муниципальных программ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может быть предусмотрено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поступление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субсидий и иных межбюджетных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счет средств федерального и областного бюджетов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 также бюджета Октябрьского района,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направленных на достижение целей, соответствующих государственны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Российской Федерации,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Ростовской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муниципальных программ Октябрьского района</w:t>
      </w:r>
      <w:r w:rsidRPr="00084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185374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    </w:t>
      </w:r>
    </w:p>
    <w:p w:rsidR="00EC66A2" w:rsidRPr="00E777CF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77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21. Состав показателей, предусматриваемых в решении Собрания депутатов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E777CF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В решении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должны содержаться основные характеристики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к которым относятся общий объем доходов бюджета, общий объем расходов, дефицит (профицит) бюджета.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2. </w:t>
      </w:r>
      <w:proofErr w:type="gramStart"/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решении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должны содержаться нормативы распределения доходов в бюджет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в случае, если они не установлены Бюджетным кодексом Российской Федерации,  федеральным законом о федеральном бюджете, областным</w:t>
      </w:r>
      <w:r w:rsidR="00E777CF"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законом об областном бюджете, решением Собрания депутатов Октябрьского района о бюджете</w:t>
      </w:r>
      <w:proofErr w:type="gramEnd"/>
      <w:r w:rsidR="00E777CF"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Октябрьского района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E777CF"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решениями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777CF"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принятыми в соответствии с положениями Бюджетного кодекса Российской Федерации.</w:t>
      </w:r>
    </w:p>
    <w:p w:rsidR="00EC66A2" w:rsidRPr="00E777CF" w:rsidRDefault="00EC66A2" w:rsidP="00E777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утверждаются: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</w:r>
      <w:proofErr w:type="gramStart"/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распределение бюджетных ассигнований по разделам, подразделам, целевым статьям (муниципальным программам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непрограммным направлениям деятельности), группам и подгруппам видов расходов и (или) по целевым статьям (муниципальным программам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непрограммным направлениям деятельности), группам и подгруппам видов расходов классификации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</w:t>
      </w:r>
      <w:proofErr w:type="gramEnd"/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период, а также по разделам и подразделам классификации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период;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1.1) ведомственная структура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777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по главным распорядителям бюджетных средств, разделам, подразделам и (или) целевым статьям 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(муниципальным программам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непрограммным направлениям деятельности), группам и подгруппам </w:t>
      </w:r>
      <w:proofErr w:type="gramStart"/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видов расходов классификации расходов бюджетов</w:t>
      </w:r>
      <w:proofErr w:type="gramEnd"/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EC66A2" w:rsidRPr="00E37F2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общий объем бюджетных ассигнований, направляемых на исполнение публичных нормативных обязательств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E37F2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3) объем межбюджетных трансфертов, получаемых из других бюджетов и (или) предоставляемых другим бюджетам в очередном финансовом году и плановом периоде;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proofErr w:type="gramStart"/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4) общий объем условно утверждаемых (утвержденных) расходов на первый год планового периода в объеме не менее 2,5 процента общего объема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(без учета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предусмотренных за счет межбюджетных трансфертов из других бюджетов бюджетной системы Российской Федерации, имеющих целевое назначение), на второй год планового периода в объеме не менее</w:t>
      </w:r>
      <w:proofErr w:type="gramEnd"/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 процентов общего объема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назначение). </w:t>
      </w:r>
    </w:p>
    <w:p w:rsidR="00EC66A2" w:rsidRPr="00E37F2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Под условно утверждаемыми (утвержденными) расходами понимаются не распределенные в плановом периоде в соответствии с классификацией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бюджетные ассигнования;</w:t>
      </w:r>
    </w:p>
    <w:p w:rsidR="00EC66A2" w:rsidRPr="00E37F2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5) источники финансирования дефицита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(по статьям и видам источников финансирования дефицита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района);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6) верхний предел муниципального </w:t>
      </w:r>
      <w:r w:rsidR="00E37F24"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внутреннего 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долга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состоянию на 1 января года, следующего за очередным финансовым годом и каждым годом планового периода, с указанием, в том 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числе верхнего предела долга по муниципальным гарантиям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5C4408" w:rsidRDefault="00E37F24" w:rsidP="00E37F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случаи предоставления субсидий (грантов в форме субсидий)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услуг, субсидий иным некоммерческим организациям, не являющимся государственными (муниципальными) учреждениями, грантов в форме субсидий некоммерческим организациям, не являющимся казенными учреждениями, в соответствии с порядком, установленным нормативными правовыми актами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либо нормативным правовым актом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E37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EC66A2" w:rsidRPr="005C4408" w:rsidRDefault="00EC66A2" w:rsidP="00E37F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8) цели, на которые могут быть предоставлены бюджетные кредиты, условия и порядок предоставления бюджетных кредитов, бюджетные ассигнования для их предоставления на срок в пределах соответствующего финансового года и на срок, выходящий за пределы соответствующего финансового года, а также ограничения по получателям (заемщикам) бюджетных кредитов;</w:t>
      </w:r>
    </w:p>
    <w:p w:rsidR="00EC66A2" w:rsidRPr="005C440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9) объем расходов на обслуживание муниципального долга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очередном финансовом году и плановом периоде;</w:t>
      </w:r>
    </w:p>
    <w:p w:rsidR="00EC66A2" w:rsidRPr="005C440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10) бюджетные ассигнования на возможное исполнение выданных муниц</w:t>
      </w:r>
      <w:r w:rsidR="005C4408"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ипальных гарантий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5C440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11) иные показатели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установленные Бюджетным кодексом Российской Федерации, областными законами, нормативными правовыми актами </w:t>
      </w:r>
      <w:r w:rsidR="005C4408"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органов местного самоуправления 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Октябрьского района 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</w:t>
      </w:r>
      <w:proofErr w:type="gramStart"/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Программа муниципальных внутренних заимствований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очередной финансовый год и плановый период,  программа муниципальных гарантий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на очередной финансовый год и плановый период, а также перечень юридических лиц, не являющихся муниципальными учреждениями, которым планируется предоставление бюджетных инвестиций, с указанием объема и цели выделяемых бюджетных ассигнований, являются приложениями к решению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proofErr w:type="gramEnd"/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период.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5. </w:t>
      </w:r>
      <w:proofErr w:type="gramStart"/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может быть предусмотрено использование доходов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 отдельным видам (подвидам) неналоговых доходов, предлагаемых к введению (отражению в бюджете) начиная с очередного финансового года, на цели, установленные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proofErr w:type="gramEnd"/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период, сверх соответствующих бюджетных ассигнований и (или) общего объема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5C4408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44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22. Документы и материалы, представляемые одновременно с проектом решения Собрания депутатов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5C44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одновременно с проектом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A46AF5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представляет в 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поселения: 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основные направления бюджетной и налоговой политики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предварительные итоги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A46AF5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истекший период текущего финансового года и ожидаемые итоги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за текущий финансовый год;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3) прогноз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очередной финансовый год и плановый период;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пояснительную записку к прогнозу социально-экономического развития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очередной финансовый год и плановый период;</w:t>
      </w:r>
    </w:p>
    <w:p w:rsidR="00EC66A2" w:rsidRPr="00A46AF5" w:rsidRDefault="00A46AF5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5) прогноз</w:t>
      </w:r>
      <w:r w:rsidR="00EC66A2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осно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вных характеристик (общий объем</w:t>
      </w:r>
      <w:r w:rsidR="00EC66A2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доходов, общий объем расходов, дефицита (профицита) бюджета)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6) пояснительную записку к проекту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7) перечень нормативных правовых актов Краснокутского сельского поселения, подлежащих признанию </w:t>
      </w:r>
      <w:proofErr w:type="gramStart"/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утратившими</w:t>
      </w:r>
      <w:proofErr w:type="gramEnd"/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силу, приостановлению, изменению, дополнению или принятию в связи с принятием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8) расчеты по статьям классификации доходов и источников финансирования дефицита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        9) методику (проекты методик) и расчеты распределения межбюджетных трансфертов;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10) верхний предел муниципального внутреннего долга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1 января года, следующего за очередным финансовым годом и каждым годом планового периода;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11) оценку ожидаемого исполнения бюджета на текущий финансовый год;</w:t>
      </w:r>
    </w:p>
    <w:p w:rsidR="00EC66A2" w:rsidRPr="00A46AF5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12) предложенны</w:t>
      </w:r>
      <w:r w:rsidR="00A46AF5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Собранием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 бюджетной сметы указанного органа, представляемый в случае возникновения разногласий с </w:t>
      </w:r>
      <w:r w:rsidR="00A46AF5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финансово-экономической службой 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</w:t>
      </w:r>
      <w:r w:rsidR="00A46AF5"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A46A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отношении указанной бюджетной сметы;</w:t>
      </w:r>
    </w:p>
    <w:p w:rsidR="00EC66A2" w:rsidRPr="00004E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13) перечень публичных нормативных обязательств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подлежащих исполнению за счет средств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004E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14) реестр источников доходов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Октябрьского района;</w:t>
      </w:r>
    </w:p>
    <w:p w:rsidR="00EC66A2" w:rsidRPr="00004E6C" w:rsidRDefault="00004E6C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15</w:t>
      </w:r>
      <w:r w:rsidR="00EC66A2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иные документы и материалы, установленные Бюджетным кодексом Российской Федерации, областными законами, нормативными правовыми актами 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органов местного самоуправления </w:t>
      </w:r>
      <w:r w:rsidR="00EC66A2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Октябрьского района 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EC66A2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</w:t>
      </w:r>
      <w:proofErr w:type="gramStart"/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Одновременно с проектом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</w:t>
      </w:r>
      <w:r w:rsidR="00004E6C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плановый период 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вносит в 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 о прогнозном плане (программе) приватизации муниципального имущества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плановый период, пояснительную записку к указанному проекту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</w:t>
      </w:r>
      <w:proofErr w:type="gramEnd"/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перечни нормативных правовых актов </w:t>
      </w:r>
      <w:r w:rsidR="00004E6C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органов местного самоуправления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подлежащих признанию </w:t>
      </w:r>
      <w:proofErr w:type="gramStart"/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утратившими</w:t>
      </w:r>
      <w:proofErr w:type="gramEnd"/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силу, изменению, дополнению либо принятию в связи с принятием указанного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</w:t>
      </w:r>
      <w:proofErr w:type="gramStart"/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случае утверждения Собрани</w:t>
      </w:r>
      <w:r w:rsidR="00004E6C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ем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="00004E6C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решения 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распределения бюджетных ассигнований по муниципальным программам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непрограммным направлениям деятельности к проекту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</w:t>
      </w:r>
      <w:proofErr w:type="gramEnd"/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представляются паспорта</w:t>
      </w:r>
      <w:r w:rsidR="00004E6C"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(проекты паспортов)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муниципальных программ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(проекты изменений в указанные паспорта).</w:t>
      </w:r>
    </w:p>
    <w:p w:rsidR="00780D6D" w:rsidRDefault="00EC66A2" w:rsidP="00780D6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>4. В случае</w:t>
      </w:r>
      <w:proofErr w:type="gramStart"/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proofErr w:type="gramEnd"/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если проект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не содержит приложение с распределением бюджетных ассигнований по разделам и подразделам классификации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приложение с распределением бюджетных ассигнований по разделам и подразделам классификации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включается в состав приложений к пояснительной записке к проекту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00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период.</w:t>
      </w:r>
    </w:p>
    <w:p w:rsidR="00780D6D" w:rsidRPr="00780D6D" w:rsidRDefault="00780D6D" w:rsidP="00780D6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6. РАССМОТРЕНИЕ ПРОЕКТА РЕШЕНИЯ СОБРАНИЯ</w:t>
      </w:r>
    </w:p>
    <w:p w:rsidR="00E32175" w:rsidRPr="00E32175" w:rsidRDefault="00E32175" w:rsidP="00E321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</w:p>
    <w:p w:rsidR="00E32175" w:rsidRPr="00E32175" w:rsidRDefault="00E32175" w:rsidP="00E321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БЮДЖЕТЕ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</w:t>
      </w:r>
    </w:p>
    <w:p w:rsidR="00E32175" w:rsidRPr="00E32175" w:rsidRDefault="00E32175" w:rsidP="00E321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ПЛАНОВЫЙ </w:t>
      </w:r>
      <w:proofErr w:type="gramStart"/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ПЕРИОД</w:t>
      </w:r>
      <w:proofErr w:type="gramEnd"/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ЕГО УТВЕРЖДЕНИЕ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23. Внесение проекта решения Собрания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на рассмотрение в Собрание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Администрация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не позднее 15 ноября текущего года вносит на рассмотрение и утверждение в 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Проект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уточняет показатели утвержденного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планового периода и утверждает показатели второго года планового периода составляемого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Статья 24. Принятие к рассмотрению проекта решения Собрания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Собранием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1. </w:t>
      </w:r>
      <w:proofErr w:type="gramStart"/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считается внесенным в срок, если он представлен в 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не позднее 15 ноября текущего года и зарегистрирован в соответствии с Регламентом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  <w:proofErr w:type="gramEnd"/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</w:t>
      </w:r>
      <w:proofErr w:type="gramStart"/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После регистрации проект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(далее – также проект решения) в течение одного дня со дня его внесения в 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направляется председателю комиссии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в предметы ведения которого входят вопросы принятия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proofErr w:type="gramEnd"/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Октябрьского района (далее  -  комиссия по бюджету, налогам и собственности), который в течение одного дня со дня его получения проверяет соответствие представленных документов и материалов требованиям статьи 22 настоящего Положения.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Председатель Собрания депутатов - глава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течение одного дня на основании мотивированного представления председателя комиссии по бюджету, налогам и собственности принимает решение о рассмотрении проекта решения Собранием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или о его возвращении.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Проект решения подлежит возвращению, если состав представленных документов и материалов не соответствует требованиям статьи 22 настоящего Положения. 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Доработанный проект решения со всеми необходимыми документами и материалами должен быть представлен в 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Администрацией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пятидневный срок со дня принятия председателем Собрания депутатов - главой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соответствующего решения и рассмотрен в установленном настоящим Положением порядке.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25. Распределение функций по рассмотрению проекта решения Собрания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в Собрании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        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Одновременно с принятием решения о рассмотрении проекта решения Собранием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председатель Собрания депутатов - глава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назначает: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ответственным за рассмотрение проекта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поселения Октябрьского района на очередной финансовый год и плановый период комиссию по бюджету, налогам и собственности;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ответственным за рассмотрение проекта решения о прогнозном плане (программе) приватизации муниципального имущества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плановый период комиссию по бюджету, налогам и собственности.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Председатель Собрания депутатов - глава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определяет также комиссии, ответственные за рассмотрение отдельных разделов и подразделов проекта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(далее - профильные комиссии). При этом ответственными за рассмотрение каждого раздела или подраздела функциональной классификации расходов должны быть назначены не менее двух профильных комиссий, одной из которых является комиссия по бюджету, налогам и собственности.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</w:t>
      </w:r>
      <w:proofErr w:type="gramStart"/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период,  проект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прогнозном плане (программе) приватизации муниципального имущества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плановый период не позднее трех дней со дня принятия решений, указанных в части 1 настоящей статьи, направляются председателем Собрания депутатов - главой</w:t>
      </w:r>
      <w:proofErr w:type="gramEnd"/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Контрольно-счетную палату Октябрьского района для дачи заключения, депутатам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для внесения замечаний и предложений к проектам решений, уполномоченные в соответствии с регламентом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давать заключения на проекты решений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26. Порядок </w:t>
      </w:r>
      <w:proofErr w:type="gramStart"/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рассмотрения проекта решения Собрания депутатов</w:t>
      </w:r>
      <w:proofErr w:type="gramEnd"/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на заседании Собрания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 xml:space="preserve">         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рассматривает проект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в одном чтении.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Статья 27. Сроки подготовки к чтению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рассматривает проект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в течение 30 дней со дня его внесения в 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28. Порядок подготовки к рассмотрению проекта решения Собрания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Собранием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В течение двадцати дней со дня внесения проекта решения в 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профильные комиссии представляют в комиссию по бюджету, налогам и собственности заключения на проект решения и предложения по соответствующим разделам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 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</w:t>
      </w:r>
      <w:proofErr w:type="gramStart"/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основании полученных заключений комиссия по бюджету, налогам и собственности в течение семи дней готовит свое заключение по указанному проекту решения, а также проект постановления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принятии проекта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или об отклонении указанного проекта решения.</w:t>
      </w:r>
      <w:proofErr w:type="gramEnd"/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29. Рассмотрение проекта решения Собрания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proofErr w:type="gramStart"/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рассмотрении проекта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заслушивает доклад представителя 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содоклад представителя комиссии по бюджету, налогам и собственности и принимает решение о принятии в или об отклонении указанного проекта решения.</w:t>
      </w:r>
      <w:proofErr w:type="gramEnd"/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30. Отклонение проекта решения Собрания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proofErr w:type="gramStart"/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отклонения проекта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вправе 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передать указанный проект решения в согласительную комиссию, образованную Собранием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из депутатов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 представителей 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для разработки согласованного варианта</w:t>
      </w:r>
      <w:proofErr w:type="gramEnd"/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основных характеристик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в соответствии с поступившими замечаниями и предложениями, изложенными в заключениях комиссии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Контрольно-счетной палаты Октябрьского района, или вернуть проект решения в Администрацию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доработку.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Статья 31. Порядок работы согласительной комиссии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</w:t>
      </w:r>
      <w:proofErr w:type="gramStart"/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течение пяти дней со дня передачи проекта решения согласительная комиссия разрабатывает вариант основных характеристик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согласовывая указанные характеристики с внесенными на рассмотрение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проектами решений о внесении изменений в решения о налогах и сборах, проектом программы муниципальных внутренних заимствований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очередной финансовый год и плановый период.</w:t>
      </w:r>
      <w:proofErr w:type="gramEnd"/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Заседание согласительной комиссии является правомочным, если на нем присутствует большинство ее членов. На заседание согласительной комиссии могут приглашаться представители Контрольно-счетной палаты Октябрьского района, депутаты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работники 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иные лица.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Решение согласительной комиссии принимается голосованием сторон согласительной комиссии от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 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 Решение считается принятым стороной, если за него проголосовало большинство присутствующих на заседании согласительной комиссии представителей данной стороны. Результаты голосования каждой стороны принимаются за один голос.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Решение считается согласованным комиссией, если его поддержали обе стороны. Решение, против которого возражает одна сторона, считается комиссией несогласованным.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По окончании работы согласительная комиссия вносит на рассмотрение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согласованные в установленном данной статьей порядке основные характеристики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Позиции, по которым комиссия не выработала согласованного решения, вносятся комиссией на рассмотрение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4. </w:t>
      </w:r>
      <w:proofErr w:type="gramStart"/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итогам обсуждения проекта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может принять проект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или отклонить проект решения.</w:t>
      </w:r>
      <w:proofErr w:type="gramEnd"/>
    </w:p>
    <w:p w:rsidR="00E32175" w:rsidRPr="00E32175" w:rsidRDefault="00E32175" w:rsidP="00E321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принятии или об отклонении проекта решения оформляется постановлением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32. Возвращение проекта решения Собрания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в Администрацию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 случае возвращения проекта решения на доработку Администрация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течение пяти дней дорабатывает указанный проект решения с учетом поступивших предложений и замечаний, вносит доработанный проект решения на повторное рассмотрение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 При повторном внесении проекта решения Собрание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рассматривает его в течение десяти дней со дня его повторного внесения в установленном настоящим Положении порядке.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33. Временное управление бюджетом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Если решение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не вступило в силу с начала финансового года: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1) Администрация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правомочна ежемесячно доводить до главных распорядителей бюджетных средств бюджетные ассигнования и лимиты бюджетных обязательств в размере, не превышающем одной двенадцатой части бюджетных ассигнований и лимитов бюджетных обязательств в отчетном финансовом году;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2) иные показатели, определяемые решением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период, применяются в размерах (нормативах) и порядке, которые были установлены решением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отчетный финансовый год;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>3) порядок распределения и (или) предоставления межбюджетных трансфертов бюджетам других уровней сохраняется в виде, определенном на отчетный финансовый год.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Если решение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не вступило в силу через три месяца после начала финансового года, Администрация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организует исполнение бюджета при соблюдении условий, определенных частью 1 настоящей статьи.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При этом 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не имеет права доводить лимиты бюджетных обязательств и бюджетные ассигнования на бюджетные инвестиции и </w:t>
      </w:r>
      <w:proofErr w:type="gramStart"/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субсидии</w:t>
      </w:r>
      <w:proofErr w:type="gramEnd"/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юридическим и физическим лицам, установленные Бюджетным кодексом Российской Федерации, предоставлять бюджетные кредиты, осуществлять заимствования в размере более одной восьмой объема заимствований предыдущего финансового года в расчете на квартал, формировать резервный фонд 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Указанные в частях 1 и 2 настоящей статьи ограничения не распространяются на расходы, связанные с выполнением публичных нормативных обязательств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обслуживанием и погашением муниципального долга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32175" w:rsidRPr="00E32175" w:rsidRDefault="00E32175" w:rsidP="00E321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34. Внесение изменений в решение Собрания депутатов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по окончании периода временного управления бюджетом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1. </w:t>
      </w:r>
      <w:proofErr w:type="gramStart"/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решение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 и вступает в силу после начала текущего финансового года и исполнение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до дня вступления в силу указанного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осуществляется в соответствии со статьей 33 настоящего Положения, в течение</w:t>
      </w:r>
      <w:proofErr w:type="gramEnd"/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одного месяца со дня вступления в силу указанного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Администрация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представляет на рассмотрение и утверждение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внесении изменений в решение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очередной финансовый год и плановый период, уточняющий</w:t>
      </w:r>
      <w:proofErr w:type="gramEnd"/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показатели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Октябрьского района с учетом исполнения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за период временного управления бюджетом.</w:t>
      </w:r>
    </w:p>
    <w:p w:rsidR="00E32175" w:rsidRPr="00E32175" w:rsidRDefault="00E32175" w:rsidP="00E321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Указанный проект решения Собрания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рассматривается и утверждается Собранием депутатов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E32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срок, не превышающий пятнадцати дней со дня его представления.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5E7065" w:rsidRDefault="00EC66A2" w:rsidP="005E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7. ВНЕСЕНИЕ ИЗМЕНЕНИЙ В РЕШЕНИЕ СОБРАНИЯ</w:t>
      </w:r>
    </w:p>
    <w:p w:rsidR="00EC66A2" w:rsidRPr="005E7065" w:rsidRDefault="00EC66A2" w:rsidP="005E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ДЕПУТАТОВ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5E7065" w:rsidRDefault="00EC66A2" w:rsidP="005E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БЮДЖЕТЕ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EC66A2" w:rsidRPr="005E7065" w:rsidRDefault="00EC66A2" w:rsidP="005E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ОКТЯБРЬСКОГО РАЙОНА НА ТЕКУЩИЙ ФИНАНСОВЫЙ ГОД</w:t>
      </w:r>
    </w:p>
    <w:p w:rsidR="00EC66A2" w:rsidRPr="005E7065" w:rsidRDefault="00EC66A2" w:rsidP="005E7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70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ПЛАНОВЫЙ ПЕРИОД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02541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35. Внесение изменений в решение Собрания депутатов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</w:t>
      </w:r>
      <w:proofErr w:type="gramStart"/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разрабатывает и представляет в 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проекты решений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внесении изменений в решение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по всем вопросам, являющимся предметом правового регулирования указанного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поселения.</w:t>
      </w:r>
      <w:proofErr w:type="gramEnd"/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</w:t>
      </w:r>
      <w:proofErr w:type="gramStart"/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Субъекты права нормотворческой инициативы в Собрании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могут вносить проекты решений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внесении изменений в решение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 в части, изменяющей основные характеристики и ведомственную структуру расходов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 текущем</w:t>
      </w:r>
      <w:proofErr w:type="gramEnd"/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финансовом году, в случае превышения утвержденного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общего объема доходов (за исключением безвозмездных поступлений) более чем на 10 процентов при условии, что Администрация 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не внесла в 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соответствующий  проект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</w:t>
      </w:r>
      <w:proofErr w:type="gramEnd"/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поселения в течение 10 дней со дня рассмотрения Собранием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отчета об 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за период, в котором получено указанное превышение.</w:t>
      </w:r>
    </w:p>
    <w:p w:rsidR="00EC66A2" w:rsidRPr="00402541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 В случае сокращения общего объема доходов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402541"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Октябрьского района в плановом периоде (за исключением безвозмездных поступлений) объем условно утвержденных расходов подлежит соответствующему сокращению.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02541" w:rsidRDefault="00EC66A2" w:rsidP="004025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8. ИСПОЛНЕНИЕ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</w:p>
    <w:p w:rsidR="00EC66A2" w:rsidRPr="00402541" w:rsidRDefault="00EC66A2" w:rsidP="004025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ОКТЯБРЬСКОГО РАЙОНА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02541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36. Сводная бюджетная роспись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02541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Исполнение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организуется на основе сводной бюджетной росписи и кассового плана.</w:t>
      </w:r>
    </w:p>
    <w:p w:rsidR="00EC66A2" w:rsidRPr="00402541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Порядок составления и ведения сводной бюджетной росписи устанавливается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02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        </w:t>
      </w:r>
    </w:p>
    <w:p w:rsidR="00EC66A2" w:rsidRPr="00D8709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Утверждение сводной бюджетной росписи и внесение изменений в нее осуществляется главой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D8709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Утвержденные показатели сводной бюджетной росписи должны соответствовать решению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период.</w:t>
      </w:r>
    </w:p>
    <w:p w:rsidR="00EC66A2" w:rsidRPr="00D8709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 случае принятия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внесении изменений в решение 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глава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утверждает соответствующие изменения в сводную бюджетную роспись.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</w:t>
      </w:r>
      <w:proofErr w:type="gramStart"/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ходе исполнения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показатели сводной бюджетной росписи могут быть изменены в соответствии с решениями главы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без внесения изменений в решение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D87090"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Октябрьского района на текущий финансовый год и плановый период в случаях, установленных Бюджетным кодексом Российской Федерации.</w:t>
      </w:r>
      <w:proofErr w:type="gramEnd"/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proofErr w:type="gramStart"/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Дополнительные основания для внесения изменений в сводную бюджетную роспись в соответствии с решени</w:t>
      </w:r>
      <w:r w:rsidR="00D87090"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ями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главы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без внесения изменений в решение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</w:t>
      </w:r>
      <w:r w:rsidR="00D87090"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могут быть установлены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D87090"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Краснокутского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</w:t>
      </w:r>
      <w:proofErr w:type="gramEnd"/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финансовый год и плановый период.</w:t>
      </w:r>
    </w:p>
    <w:p w:rsidR="00D87090" w:rsidRPr="00D87090" w:rsidRDefault="00D87090" w:rsidP="00D870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Увеличение бюджетных ассигнований в соответствии с пунктами 1-5 части 2 статьи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39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.1 настоящего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Положения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может осуществляться путем внесения изменений в сводную бюджетную роспись без внесения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текущий финансовый год и плановый период на основании решений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превышением общего объема расходов, утвержденных</w:t>
      </w:r>
      <w:proofErr w:type="gramEnd"/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текущий финансовый год и плановый период.</w:t>
      </w:r>
    </w:p>
    <w:p w:rsidR="00D87090" w:rsidRPr="00185374" w:rsidRDefault="00D87090" w:rsidP="00D870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Дополнительные основания для внесения изменений в сводную бюджетную роспись без внесения изменений в </w:t>
      </w:r>
      <w:r w:rsidR="005A330A" w:rsidRPr="005A3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5A330A" w:rsidRPr="005A3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5A330A" w:rsidRPr="005A3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</w:t>
      </w:r>
      <w:r w:rsidRPr="00D870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могут быть установлены федеральными законами, определяющими особенности исполнения бюджетов бюджетной системы Российской Федерации.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5A330A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33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37. Кассовый план </w:t>
      </w:r>
    </w:p>
    <w:p w:rsidR="00EC66A2" w:rsidRPr="005A330A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33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Под кассовым планом понимается прогноз </w:t>
      </w:r>
      <w:r w:rsidR="00B60CB0"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поступлений в</w:t>
      </w: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и перечислений из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 текущем финансовом году в целях определения прогнозного состояния единого счета бюджета, включая временный кассовый разрыв и объем временно свободных средств.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</w:t>
      </w:r>
      <w:proofErr w:type="gramStart"/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устанавливает порядок составления и ведения кассового плана, а также </w:t>
      </w:r>
      <w:r w:rsidR="00B60CB0"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порядок, </w:t>
      </w:r>
      <w:r w:rsidRPr="00B60C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состав и 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сроки </w:t>
      </w:r>
      <w:r w:rsidR="00B60CB0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формирования и 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представления главным</w:t>
      </w:r>
      <w:r w:rsidR="00B60CB0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распорядител</w:t>
      </w:r>
      <w:r w:rsidR="00B60CB0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ями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бюджетных средств, главными администраторами доходов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главными администраторами источников финансирования дефицита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сведений, необходимых для составления и ведения кассового плана.</w:t>
      </w:r>
      <w:proofErr w:type="gramEnd"/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Прогноз перечислений из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 оплате муниципальных контрактов, иных договоров формируется с учетом определенных при планировании закупок товаров, работ, услуг для обеспечения муниципальных нужд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сроков и объемов оплаты денежных обязательств по заключаемым муниципальным контрактам, иным договорам.</w:t>
      </w: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Составление и ведение кассового плана осуществляется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ab/>
        <w:t xml:space="preserve">Статья 38. Исполнение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по доходам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Исполнение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 доходам предусматривает: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proofErr w:type="gramStart"/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зачисление на единый счет бюджета доходов от распределения налогов, сборов и иных поступлений, распределяемых по нормативам, действующим в текущем финансовом году, установленным Бюджетным</w:t>
      </w:r>
      <w:r w:rsid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кодексом Российской Федерации, 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 и иными нормативными правовыми актами </w:t>
      </w:r>
      <w:r w:rsidR="004714BB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органов местного самоуправления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принятыми в соответствии с положениями Бюджетного кодекса Российской Федерации</w:t>
      </w:r>
      <w:proofErr w:type="gramEnd"/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 казначейских счетов для осуществления и отражения операций по учету и распределению поступлений и иных поступлений в бюджет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района;</w:t>
      </w: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2) 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3) зачет излишне уплаченных или излишне взысканных сумм в соответствии с законодательством Российской Федерации о налогах и сборах;</w:t>
      </w: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4) уточнение администратором доходов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4714BB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Октябрьского района платежей в бюджет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5) формирование администратором доходов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4714BB"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Октябрьского района распоряжения на проведение операций по возврату (зачету, уточнению)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суммы, и направление указанного распоряжения в Федеральное казначейство для исполнения. 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4714BB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14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39. Исполнение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по расходам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Исполнение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4714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района по расходам осуществляется в порядке, установленном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поселения, с соблюдением требований Бюджетного кодекса Российской Федерации и настоящего Положения.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Исполнение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 расходам предусматривает: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1) принятие и учет бюджетных и денежных обязательств;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2) подтверждение денежных обязательств;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>3) санкционирование оплаты денежных обязательств;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4) подтверждение исполнения денежных обязательств.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C710D7"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Получатель бюджетных средств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принимает бюджетные обязательства </w:t>
      </w:r>
      <w:r w:rsidR="00C710D7"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вносит изменения</w:t>
      </w:r>
      <w:r w:rsidR="00C710D7" w:rsidRPr="00C710D7">
        <w:t xml:space="preserve"> </w:t>
      </w:r>
      <w:r w:rsidR="00C710D7"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ранее принятые бюджетные обязательства в </w:t>
      </w:r>
      <w:proofErr w:type="gramStart"/>
      <w:r w:rsidR="00C710D7"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пределах</w:t>
      </w:r>
      <w:proofErr w:type="gramEnd"/>
      <w:r w:rsidR="00C710D7"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доведенных до него лимитов бюджетных обязательств.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Получатель бюджетных сре</w:t>
      </w:r>
      <w:proofErr w:type="gramStart"/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дств пр</w:t>
      </w:r>
      <w:proofErr w:type="gramEnd"/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инимает бюджетные обязательства путем заключения муниципальных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C710D7" w:rsidRPr="00C710D7" w:rsidRDefault="00C710D7" w:rsidP="00C710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Получатель бюджетных сре</w:t>
      </w:r>
      <w:proofErr w:type="gramStart"/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дств пр</w:t>
      </w:r>
      <w:proofErr w:type="gramEnd"/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инимает новые бюджетные обязательства в объеме, не превышающем разницы между доведенными до него соответствующими лимитами бюджетных обязательств и принятыми, но неисполненными бюджетными обязательствами.</w:t>
      </w:r>
    </w:p>
    <w:p w:rsidR="00C710D7" w:rsidRPr="00C710D7" w:rsidRDefault="00C710D7" w:rsidP="00C710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Получатель бюджетных средств заключает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муниципальные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контракты, иные договоры, предусматривающие исполнение обязательств по таким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муниципальным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контрактам, иным договорам за пределами срока действия утвержденных лимитов бюджетных обязательств, в случаях, предусмотренных положениями Бюджетного кодекса Российской Федерации и иных федеральных законов, регулирующих бюджетные правоотношения. Указанные положения, установленные для заключения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муниципальных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контрактов, иных договоров, применяются также при внесении изменений в ранее заключенные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муниципальные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контракты, иные договоры.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Получатель бюджетных средств подтверждает обязанность оплатить за счет средств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денежные обязательства в соответствии с распоряжениями о совершении казначейских платежей (далее - распоряжение) и иными документами, необходимыми для санкционирования их оплаты, а в случаях, связанных с выполнением оперативно-розыскных мероприятий, в соответствии с распоряжениями.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5. 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при постановке на учет бюджетных и денежных обязательств, санкционировании оплаты денежных обязательств осуществляет в соответствии с установленным порядком, предусмотренным частью 1 настоящей статьи, контроль </w:t>
      </w:r>
      <w:proofErr w:type="gramStart"/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</w:t>
      </w:r>
      <w:proofErr w:type="gramEnd"/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proofErr w:type="spellStart"/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непревышением</w:t>
      </w:r>
      <w:proofErr w:type="spellEnd"/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бюджетных обязательств над соответствующими лимитами бюджетных обязательств или бюджетными ассигнованиями, доведенными до получателя бюджетных средств, а также соответствием информации о бюджетном обязательстве коду классификации расходов бюджетов;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соответствием информации о денежном обязательстве информации о поставленном на учет соответствующем бюджетном обязательстве;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соответствием информации, указанной в распоряжении для оплаты денежного обязательства, информации о денежном обязательстве;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наличием документов, подтверждающих возникновение денежного обязательства.</w:t>
      </w:r>
    </w:p>
    <w:p w:rsidR="00EC66A2" w:rsidRPr="00C710D7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 xml:space="preserve">В порядке, установленном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 предусмотренном частью 1 настоящей статьи, в дополнение к указанной в настоящей части информации может определяться иная информация, подлежащая контролю.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 случае</w:t>
      </w:r>
      <w:proofErr w:type="gramStart"/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proofErr w:type="gramEnd"/>
      <w:r w:rsidRPr="00C710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если бюджетное обязательство возникло на основании муниципального контракта, дополнительно осуществляется контроль за соответствием </w:t>
      </w:r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сведений о муниципальном контракте в реестре контрактов,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 сведений о принятом на учет бюджетном обязательстве, возникшем на основании муниципального контракта, условиям муниципального контракта.</w:t>
      </w:r>
    </w:p>
    <w:p w:rsidR="00EC66A2" w:rsidRPr="0066264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Оплата денежных обязательств (за исключением денежных обязательств по публичным нормативным обязательствам) осуществляется в </w:t>
      </w:r>
      <w:proofErr w:type="gramStart"/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пределах</w:t>
      </w:r>
      <w:proofErr w:type="gramEnd"/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доведенных до получателя бюджетных средств лимитов бюджетных обязательств.</w:t>
      </w:r>
    </w:p>
    <w:p w:rsidR="00EC66A2" w:rsidRPr="0066264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Оплата денежных обязательств по публичным нормативным обязательствам может осуществляться в </w:t>
      </w:r>
      <w:proofErr w:type="gramStart"/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пределах</w:t>
      </w:r>
      <w:proofErr w:type="gramEnd"/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доведенных до получателя бюджетных средств бюджетных ассигнований.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6. Подтверждение исполнения денежных обязательств осуществляется на основании распоряжений, подтверждающих списание денежных средств с единого счета бюджета в пользу физических или юридических лиц,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района, а также проверки иных документов, подтверждающих проведение </w:t>
      </w:r>
      <w:proofErr w:type="spellStart"/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неденежных</w:t>
      </w:r>
      <w:proofErr w:type="spellEnd"/>
      <w:r w:rsidRPr="006626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операций по исполнению денежных обязательств получателей бюджетных средств.</w:t>
      </w:r>
    </w:p>
    <w:p w:rsidR="00254215" w:rsidRDefault="00254215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54215" w:rsidRDefault="00254215" w:rsidP="002542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254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39.1. Особенности использования остатков средств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254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254215" w:rsidRPr="00254215" w:rsidRDefault="00254215" w:rsidP="002542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Остатки средств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начало текущего финансового года в объеме, не превышающем остатка не использованных на начало текущего финансового года бюджетных ассигнований, могут направляться в текущем финансовом году на цели, предусмотренные абзацами вторым и третьим пункта 3 статьи 95 Бюджетного кодекса Российской Федерации.</w:t>
      </w:r>
    </w:p>
    <w:p w:rsid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Остатки средств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начало текущего финансового года в объеме, не превышающем разницы между остатками, образовавшимися в связи с неполным использованием бюджетных ассигнований в ходе исполнения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отчетном финансовом году, и суммой увеличения бюджетных ассигнований, предусмотренных абзацами вторым и третьим пункта 3 статьи 95 Бюджетного кодекса Российской Федерации, направляются</w:t>
      </w:r>
      <w:proofErr w:type="gramEnd"/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на: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1) увеличение ассигнований резервного фонда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в объеме, определяемом правовыми актами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2) </w:t>
      </w:r>
      <w:proofErr w:type="spellStart"/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софинансирование</w:t>
      </w:r>
      <w:proofErr w:type="spellEnd"/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расходных обязательств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целях выполнения условий предоставления субсидий и иных межбюджетных трансфертов из федерального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областного бюджета и бюджета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в объеме бюджетных ассигнований, предусмотренных с учетом предельного уровня </w:t>
      </w:r>
      <w:proofErr w:type="spellStart"/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софинансирования</w:t>
      </w:r>
      <w:proofErr w:type="spellEnd"/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федерального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областного бюджета и бюджета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 нормативными правовыми актами 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Ростовской области и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текущем</w:t>
      </w:r>
      <w:proofErr w:type="gramEnd"/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финансовом году;</w:t>
      </w:r>
      <w:proofErr w:type="gramEnd"/>
    </w:p>
    <w:p w:rsid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 реализацию инфраструктурных проектов, источником финансового обеспечения которых являются бюджетные кредиты на финансовое обеспечение реализации инфраструктурных проектов, - в объеме, не превышающем остатка не использованных на начало текущего финансового года средств бюджетных кредитов, полученных на финансовое обеспечение реализации инфраструктурных проектов;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реализацию мероприятий, источником финансового обеспечения которых являются специальные казначейские кредиты, - в объеме, не превышающем остатка не использованных на начало текущего финансового года сре</w:t>
      </w:r>
      <w:proofErr w:type="gramStart"/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дств сп</w:t>
      </w:r>
      <w:proofErr w:type="gramEnd"/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ециальных казначейских кредитов;</w:t>
      </w:r>
    </w:p>
    <w:p w:rsid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 финансовое обеспечение расходных обязательств, осуществляемых за счет остатков межбюджетных трансфертов из федерального бюджета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областного бюджета и бюджета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которые в соответствии с бюджетным законодательством 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Ростовской области,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подлежат возврату в федеральный бюджет,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областной бюджет и бюджет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цели, определенные нормативными правовыми актами 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Ростовской области и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соглашениями о</w:t>
      </w:r>
      <w:proofErr w:type="gramEnd"/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предоставлении межбюджетных трансфертов из федерального бюджета,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областного бюджета и бюджета Октябрьского района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в объеме, не превышающем остатка неиспользованных бюджетных ассигнований на начало текущего финансового года на указанные цели;</w:t>
      </w:r>
      <w:proofErr w:type="gramEnd"/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5) финансовое обеспечение расходных обязательств, осуществляемых за счет целевых безвозмездных поступлений от публично-правовой компании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«Фонд развития территорий»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- в объеме, не превышающем остатка неиспользованных бюджетных ассигнований на начало текущего финансового года;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6) сокращение заимствований;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7) финансовое обеспечение расходных обязательств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текущий финансовый год и плановый период, за исключением случаев, предусмотренных пунктами 1-6 настоящей части.</w:t>
      </w:r>
    </w:p>
    <w:p w:rsidR="00254215" w:rsidRPr="00254215" w:rsidRDefault="00254215" w:rsidP="002542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Использование остатков средств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начало текущего финансового года в соответствии с пунктами 6 и 7 настоящей части осуществляется путем внесения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</w:t>
      </w:r>
      <w:r w:rsidRPr="00254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текущий финансовый год и плановый период.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40. Уменьшение лимитов бюджетных обязательств по фактам нецелевого использования бюджетных средств 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</w:t>
      </w:r>
      <w:proofErr w:type="gramStart"/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имеет право осуществлять уменьшение лимитов бюджетных обязательств главным распорядителям средств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основании представления Контрольно-счетн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палат Ростовской области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Октябрьского района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Управления Федерального казначейства по Ростовской области, а также по результатам проведенных ревизий, проверок, обследований иных органов государственного и муниципального финансов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фактам нецелевого использования бюджетных средств.</w:t>
      </w:r>
      <w:proofErr w:type="gramEnd"/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41. </w:t>
      </w:r>
      <w:proofErr w:type="gramStart"/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Использование доходов, фактически полученных при исполнении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сверх утвержденных решением Собрания депутатов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</w:t>
      </w:r>
      <w:proofErr w:type="gramEnd"/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</w:t>
      </w:r>
      <w:proofErr w:type="gramStart"/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Доходы, фактически полученные при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сверх утвержденных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общего объема доходов, могут направляться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без внесения изменений в решение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плановый период 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proofErr w:type="gramEnd"/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замещение муниципальных заимствований, погашение муниципального долга, а также на исполнение публичных нормативных обязательств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случае недостаточности предусмотренных на их исполнение бюджетных ассигнований в размере, предусмотренном пунктом 3 статьи 217 Бюджетного кодекса Российской Федерации.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 </w:t>
      </w:r>
      <w:proofErr w:type="gramStart"/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Субсидии, субвенции, иные межбюджетные трансферты, имеющие целевое назначение (в случае получения уведомления об их предоставлении), в том числе поступающие в бюджет в порядке, установленном пунктом 5 статьи 242 Бюджетного кодекса Российской Федерации, а также  безвозмездные 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поступления от физических и юридических лиц, фактически полученные при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сверх утвержденных решением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</w:t>
      </w:r>
      <w:proofErr w:type="gramEnd"/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 доходов, направляются на увеличение расходов, соответствующих целям предоставления указанных средств, с внесением изменений в сводную бюджетную роспись без внесения изменений в решение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 бюджете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на текущий финансовый год и плановый период.</w:t>
      </w:r>
      <w:proofErr w:type="gramEnd"/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750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9. ОТЧЕТНОСТЬ ОБ ИСПОЛНЕНИИ БЮДЖЕТА</w:t>
      </w:r>
    </w:p>
    <w:p w:rsidR="00EC66A2" w:rsidRPr="00750AA0" w:rsidRDefault="00E475A6" w:rsidP="00750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="00EC66A2"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</w:t>
      </w:r>
    </w:p>
    <w:p w:rsidR="00EC66A2" w:rsidRPr="00750AA0" w:rsidRDefault="00EC66A2" w:rsidP="00750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РАЙОНА. ВНЕШНЯЯ ПРОВЕРКА ГОДОВОГО ОТЧЕТА ОБ ИСПОЛНЕНИИ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</w:t>
      </w:r>
    </w:p>
    <w:p w:rsidR="00EC66A2" w:rsidRPr="00750AA0" w:rsidRDefault="00EC66A2" w:rsidP="00750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ПОСЕЛЕНИЯ ОКТЯБРЬСКОГО РАЙОНА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42. Отчетность об исполнении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1.Отчетность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может быть оперативной, ежеквартальной, полугодовой и годовой.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представляет в 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оперативный отчет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по форме, установленной 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Министерством финансов Российской Федерации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до 20 числа месяца, следующего </w:t>
      </w:r>
      <w:proofErr w:type="gramStart"/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</w:t>
      </w:r>
      <w:proofErr w:type="gramEnd"/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отчетным.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Отчет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за первый квартал, полугодие и девять месяцев текущего финансового года утверждается Администрацией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и направляется в 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Годовой отчет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утверждается Собранием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форме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Непосредственное составление проекта решения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об </w:t>
      </w:r>
      <w:proofErr w:type="gramStart"/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отчете</w:t>
      </w:r>
      <w:proofErr w:type="gramEnd"/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осуществляет 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финансово-экономическая служба 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ab/>
        <w:t xml:space="preserve">Статья 43. Годовой отчет об исполнении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Ежегодно 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представляет в Собрание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ния отчет об исполнении бюджета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не позднее 1 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июня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текущего года.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Порядок представления, рассмотрения и утверждения годового отчета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устанавливается Регламентом Собрания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в соответствии с Бюджетным кодексом Российской Федерации.</w:t>
      </w: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6A2" w:rsidRP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Статья 44. Внешняя проверка годового отчета об исполнении бюджета </w:t>
      </w:r>
      <w:r w:rsidR="00E475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Октябрьского района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750AA0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 Годовой отчет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до его рассмотрения в Собрании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подлежит внешней проверке, 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750AA0" w:rsidRPr="00750A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района.</w:t>
      </w:r>
    </w:p>
    <w:p w:rsidR="00EC66A2" w:rsidRPr="008417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2. Главные распорядители средств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не позднее 1 апреля текущего финансового года представляют годовую бюджетную отчетность в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Контрольно-счетную палату Октябрьского района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внешней проверки.</w:t>
      </w:r>
    </w:p>
    <w:p w:rsidR="00EC66A2" w:rsidRPr="008417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Результаты внешней </w:t>
      </w:r>
      <w:proofErr w:type="gramStart"/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проверки годовой бюджетной отчетности главных распорядителей средств бюджета</w:t>
      </w:r>
      <w:proofErr w:type="gramEnd"/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оформляются заключениями по каждому главному распорядителю средств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 срок до 1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июня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текущего финансового года.</w:t>
      </w:r>
    </w:p>
    <w:p w:rsidR="00EC66A2" w:rsidRPr="008417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Внешняя проверка годового отчета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осуществляется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Контрольно-счетной палатой Октябрьского района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порядке, установленном настоящим Положением, с соблюдением требований Бюджетного кодекса Российской Федерации.</w:t>
      </w:r>
    </w:p>
    <w:p w:rsidR="00EC66A2" w:rsidRPr="00185374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Администрация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представляет отчет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в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Контрольно-счетную палату Октябрьского района,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подготовки заключения на него не позднее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апреля текущего года. Подготовка заключения на годовой отчет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Октябрьского района проводится в срок, не превышающий 1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,5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месяц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C66A2" w:rsidRPr="008417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5.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Контрольно-счетная палата Октябрьского района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готовит заключение на отчет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Октябрьского района с учетом данных внешней проверки годовой бюджетной отчетности главных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администраторов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бюджетных средств.</w:t>
      </w:r>
    </w:p>
    <w:p w:rsidR="00EC66A2" w:rsidRPr="0084176C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6. Заключение на годовой отчет об исполнении бюджета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Октябрьского района представляется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Контрольно-счетной палатой Октябрьского района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Собранию депутатов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одновременным направлением главе Администрации </w:t>
      </w:r>
      <w:r w:rsidR="00E475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поселения.</w:t>
      </w:r>
    </w:p>
    <w:p w:rsidR="00EC66A2" w:rsidRDefault="00EC66A2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84176C" w:rsidRPr="00185374" w:rsidRDefault="0084176C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:rsidR="0084176C" w:rsidRPr="0084176C" w:rsidRDefault="0084176C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Администрации</w:t>
      </w:r>
    </w:p>
    <w:p w:rsidR="00EC66A2" w:rsidRPr="00EC66A2" w:rsidRDefault="00E475A6" w:rsidP="00EC66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     </w:t>
      </w:r>
      <w:r w:rsidR="00AF35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</w:t>
      </w:r>
      <w:bookmarkStart w:id="0" w:name="_GoBack"/>
      <w:bookmarkEnd w:id="0"/>
      <w:r w:rsidR="00AF35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4176C" w:rsidRPr="00841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AF35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В.Н. Огнев</w:t>
      </w:r>
    </w:p>
    <w:p w:rsidR="00EC66A2" w:rsidRPr="005F40CC" w:rsidRDefault="00AF352F" w:rsidP="00D003C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sectPr w:rsidR="00EC66A2" w:rsidRPr="005F40CC" w:rsidSect="00D003C6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0B4" w:rsidRDefault="001970B4">
      <w:pPr>
        <w:spacing w:after="0" w:line="240" w:lineRule="auto"/>
      </w:pPr>
      <w:r>
        <w:separator/>
      </w:r>
    </w:p>
  </w:endnote>
  <w:endnote w:type="continuationSeparator" w:id="0">
    <w:p w:rsidR="001970B4" w:rsidRDefault="00197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175" w:rsidRDefault="00E32175" w:rsidP="00601339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32175" w:rsidRDefault="00E32175" w:rsidP="00601339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3638010"/>
      <w:docPartObj>
        <w:docPartGallery w:val="Page Numbers (Bottom of Page)"/>
        <w:docPartUnique/>
      </w:docPartObj>
    </w:sdtPr>
    <w:sdtContent>
      <w:p w:rsidR="00E32175" w:rsidRDefault="00E32175" w:rsidP="00E220D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352F">
          <w:rPr>
            <w:noProof/>
          </w:rPr>
          <w:t>38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0B4" w:rsidRDefault="001970B4">
      <w:pPr>
        <w:spacing w:after="0" w:line="240" w:lineRule="auto"/>
      </w:pPr>
      <w:r>
        <w:separator/>
      </w:r>
    </w:p>
  </w:footnote>
  <w:footnote w:type="continuationSeparator" w:id="0">
    <w:p w:rsidR="001970B4" w:rsidRDefault="00197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175" w:rsidRDefault="00E32175" w:rsidP="0060133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32175" w:rsidRDefault="00E3217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175" w:rsidRDefault="00E32175" w:rsidP="00601339">
    <w:pPr>
      <w:pStyle w:val="a3"/>
      <w:framePr w:wrap="around" w:vAnchor="text" w:hAnchor="margin" w:xAlign="center" w:y="1"/>
      <w:rPr>
        <w:rStyle w:val="a5"/>
      </w:rPr>
    </w:pPr>
  </w:p>
  <w:p w:rsidR="00E32175" w:rsidRDefault="00E32175" w:rsidP="004C3B7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B0813"/>
    <w:multiLevelType w:val="multilevel"/>
    <w:tmpl w:val="6EBEEE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righ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CC149E2"/>
    <w:multiLevelType w:val="multilevel"/>
    <w:tmpl w:val="489036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ECE4971"/>
    <w:multiLevelType w:val="hybridMultilevel"/>
    <w:tmpl w:val="DA3E0022"/>
    <w:lvl w:ilvl="0" w:tplc="9E2A52B0">
      <w:start w:val="1"/>
      <w:numFmt w:val="decimal"/>
      <w:lvlText w:val="21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3647C"/>
    <w:multiLevelType w:val="multilevel"/>
    <w:tmpl w:val="3320BB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.%2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10C63CD"/>
    <w:multiLevelType w:val="hybridMultilevel"/>
    <w:tmpl w:val="854AE0F0"/>
    <w:lvl w:ilvl="0" w:tplc="F26000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4710B21"/>
    <w:multiLevelType w:val="hybridMultilevel"/>
    <w:tmpl w:val="D6A63F04"/>
    <w:lvl w:ilvl="0" w:tplc="04190011">
      <w:start w:val="1"/>
      <w:numFmt w:val="decimal"/>
      <w:lvlText w:val="%1)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>
    <w:nsid w:val="3ED41ABB"/>
    <w:multiLevelType w:val="hybridMultilevel"/>
    <w:tmpl w:val="D6A63F04"/>
    <w:lvl w:ilvl="0" w:tplc="04190011">
      <w:start w:val="1"/>
      <w:numFmt w:val="decimal"/>
      <w:lvlText w:val="%1)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43D04E07"/>
    <w:multiLevelType w:val="hybridMultilevel"/>
    <w:tmpl w:val="E7483188"/>
    <w:lvl w:ilvl="0" w:tplc="7DC69E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3104DF"/>
    <w:multiLevelType w:val="multilevel"/>
    <w:tmpl w:val="3320BB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.%2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22F19D4"/>
    <w:multiLevelType w:val="hybridMultilevel"/>
    <w:tmpl w:val="A9384C7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F61A09"/>
    <w:multiLevelType w:val="hybridMultilevel"/>
    <w:tmpl w:val="E89C3BD8"/>
    <w:lvl w:ilvl="0" w:tplc="9E2A52B0">
      <w:start w:val="1"/>
      <w:numFmt w:val="decimal"/>
      <w:lvlText w:val="21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662D11"/>
    <w:multiLevelType w:val="hybridMultilevel"/>
    <w:tmpl w:val="B62AE1BC"/>
    <w:lvl w:ilvl="0" w:tplc="533EDF3C">
      <w:start w:val="2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DC11D6"/>
    <w:multiLevelType w:val="hybridMultilevel"/>
    <w:tmpl w:val="F2ECF380"/>
    <w:lvl w:ilvl="0" w:tplc="B2C2430E">
      <w:start w:val="1"/>
      <w:numFmt w:val="decimal"/>
      <w:lvlText w:val="2.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5A901731"/>
    <w:multiLevelType w:val="hybridMultilevel"/>
    <w:tmpl w:val="239EA924"/>
    <w:lvl w:ilvl="0" w:tplc="276CD37E">
      <w:start w:val="1"/>
      <w:numFmt w:val="decimal"/>
      <w:lvlText w:val="21.1.%1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AE13F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80E3270"/>
    <w:multiLevelType w:val="hybridMultilevel"/>
    <w:tmpl w:val="CBF87DF0"/>
    <w:lvl w:ilvl="0" w:tplc="99A6EF7A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9C4578"/>
    <w:multiLevelType w:val="multilevel"/>
    <w:tmpl w:val="B7BC1C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6A2A23BC"/>
    <w:multiLevelType w:val="hybridMultilevel"/>
    <w:tmpl w:val="5C524D5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6B48039C"/>
    <w:multiLevelType w:val="hybridMultilevel"/>
    <w:tmpl w:val="4900E5E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7F7F7B47"/>
    <w:multiLevelType w:val="multilevel"/>
    <w:tmpl w:val="892A97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righ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4"/>
  </w:num>
  <w:num w:numId="2">
    <w:abstractNumId w:val="3"/>
  </w:num>
  <w:num w:numId="3">
    <w:abstractNumId w:val="12"/>
  </w:num>
  <w:num w:numId="4">
    <w:abstractNumId w:val="8"/>
  </w:num>
  <w:num w:numId="5">
    <w:abstractNumId w:val="0"/>
  </w:num>
  <w:num w:numId="6">
    <w:abstractNumId w:val="19"/>
  </w:num>
  <w:num w:numId="7">
    <w:abstractNumId w:val="7"/>
  </w:num>
  <w:num w:numId="8">
    <w:abstractNumId w:val="15"/>
  </w:num>
  <w:num w:numId="9">
    <w:abstractNumId w:val="2"/>
  </w:num>
  <w:num w:numId="10">
    <w:abstractNumId w:val="13"/>
  </w:num>
  <w:num w:numId="11">
    <w:abstractNumId w:val="10"/>
  </w:num>
  <w:num w:numId="12">
    <w:abstractNumId w:val="11"/>
  </w:num>
  <w:num w:numId="13">
    <w:abstractNumId w:val="5"/>
  </w:num>
  <w:num w:numId="14">
    <w:abstractNumId w:val="18"/>
  </w:num>
  <w:num w:numId="15">
    <w:abstractNumId w:val="17"/>
  </w:num>
  <w:num w:numId="16">
    <w:abstractNumId w:val="6"/>
  </w:num>
  <w:num w:numId="17">
    <w:abstractNumId w:val="16"/>
  </w:num>
  <w:num w:numId="18">
    <w:abstractNumId w:val="1"/>
  </w:num>
  <w:num w:numId="19">
    <w:abstractNumId w:val="9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613"/>
    <w:rsid w:val="000048B4"/>
    <w:rsid w:val="00004E6C"/>
    <w:rsid w:val="00006B8D"/>
    <w:rsid w:val="00007018"/>
    <w:rsid w:val="00013052"/>
    <w:rsid w:val="000248C2"/>
    <w:rsid w:val="00024B54"/>
    <w:rsid w:val="000254BF"/>
    <w:rsid w:val="000303CA"/>
    <w:rsid w:val="00031EE8"/>
    <w:rsid w:val="0003254C"/>
    <w:rsid w:val="0003257A"/>
    <w:rsid w:val="00050F40"/>
    <w:rsid w:val="00051752"/>
    <w:rsid w:val="0005606C"/>
    <w:rsid w:val="000574FA"/>
    <w:rsid w:val="00061C58"/>
    <w:rsid w:val="000630BF"/>
    <w:rsid w:val="00064267"/>
    <w:rsid w:val="000741BF"/>
    <w:rsid w:val="00076192"/>
    <w:rsid w:val="00076B47"/>
    <w:rsid w:val="00084C2E"/>
    <w:rsid w:val="000955E5"/>
    <w:rsid w:val="000B7483"/>
    <w:rsid w:val="000C1361"/>
    <w:rsid w:val="000C58BA"/>
    <w:rsid w:val="000D0995"/>
    <w:rsid w:val="000D3578"/>
    <w:rsid w:val="000D3F5D"/>
    <w:rsid w:val="000D5402"/>
    <w:rsid w:val="000E47AA"/>
    <w:rsid w:val="000F1342"/>
    <w:rsid w:val="000F39E3"/>
    <w:rsid w:val="000F5BDD"/>
    <w:rsid w:val="000F69C8"/>
    <w:rsid w:val="000F6F42"/>
    <w:rsid w:val="001022AE"/>
    <w:rsid w:val="00104893"/>
    <w:rsid w:val="001061B9"/>
    <w:rsid w:val="001065B3"/>
    <w:rsid w:val="0010680E"/>
    <w:rsid w:val="00106BFD"/>
    <w:rsid w:val="00106D85"/>
    <w:rsid w:val="001117E7"/>
    <w:rsid w:val="00113637"/>
    <w:rsid w:val="00117D3A"/>
    <w:rsid w:val="00120659"/>
    <w:rsid w:val="00122550"/>
    <w:rsid w:val="00130B7B"/>
    <w:rsid w:val="00133656"/>
    <w:rsid w:val="00134048"/>
    <w:rsid w:val="00135055"/>
    <w:rsid w:val="00135A9B"/>
    <w:rsid w:val="00144007"/>
    <w:rsid w:val="0015185A"/>
    <w:rsid w:val="00157365"/>
    <w:rsid w:val="00165B48"/>
    <w:rsid w:val="00171B55"/>
    <w:rsid w:val="00171EF9"/>
    <w:rsid w:val="00172706"/>
    <w:rsid w:val="00172760"/>
    <w:rsid w:val="00176A01"/>
    <w:rsid w:val="001770F1"/>
    <w:rsid w:val="00180873"/>
    <w:rsid w:val="0018466C"/>
    <w:rsid w:val="0018528E"/>
    <w:rsid w:val="00185374"/>
    <w:rsid w:val="00185538"/>
    <w:rsid w:val="00194F5C"/>
    <w:rsid w:val="001970B4"/>
    <w:rsid w:val="001A2B38"/>
    <w:rsid w:val="001A38CF"/>
    <w:rsid w:val="001A609C"/>
    <w:rsid w:val="001B2502"/>
    <w:rsid w:val="001B786F"/>
    <w:rsid w:val="001C23AD"/>
    <w:rsid w:val="001D23B8"/>
    <w:rsid w:val="001D43F9"/>
    <w:rsid w:val="001D4FD7"/>
    <w:rsid w:val="001E10EC"/>
    <w:rsid w:val="001E20F1"/>
    <w:rsid w:val="001F4D71"/>
    <w:rsid w:val="001F4EB6"/>
    <w:rsid w:val="002027CE"/>
    <w:rsid w:val="002066A4"/>
    <w:rsid w:val="002113BE"/>
    <w:rsid w:val="0021519A"/>
    <w:rsid w:val="00216F1B"/>
    <w:rsid w:val="00217432"/>
    <w:rsid w:val="00220223"/>
    <w:rsid w:val="002205DF"/>
    <w:rsid w:val="0022138F"/>
    <w:rsid w:val="00225E54"/>
    <w:rsid w:val="002266F1"/>
    <w:rsid w:val="00240302"/>
    <w:rsid w:val="00241FEB"/>
    <w:rsid w:val="00254215"/>
    <w:rsid w:val="0025599F"/>
    <w:rsid w:val="00255CB5"/>
    <w:rsid w:val="00256814"/>
    <w:rsid w:val="00272A5D"/>
    <w:rsid w:val="00273EF6"/>
    <w:rsid w:val="002801DF"/>
    <w:rsid w:val="00280613"/>
    <w:rsid w:val="0028586C"/>
    <w:rsid w:val="00287F5F"/>
    <w:rsid w:val="0029025D"/>
    <w:rsid w:val="00290EDF"/>
    <w:rsid w:val="0029204E"/>
    <w:rsid w:val="00292C4C"/>
    <w:rsid w:val="002A70ED"/>
    <w:rsid w:val="002B16C7"/>
    <w:rsid w:val="002B632D"/>
    <w:rsid w:val="002B7941"/>
    <w:rsid w:val="002C1B83"/>
    <w:rsid w:val="002D59A8"/>
    <w:rsid w:val="002D7FB3"/>
    <w:rsid w:val="002E1265"/>
    <w:rsid w:val="002E3AD4"/>
    <w:rsid w:val="002E5E27"/>
    <w:rsid w:val="002E72EE"/>
    <w:rsid w:val="002E74F3"/>
    <w:rsid w:val="002F0E5B"/>
    <w:rsid w:val="002F367E"/>
    <w:rsid w:val="002F764E"/>
    <w:rsid w:val="00301363"/>
    <w:rsid w:val="003079D3"/>
    <w:rsid w:val="00307A34"/>
    <w:rsid w:val="0031256F"/>
    <w:rsid w:val="00314F50"/>
    <w:rsid w:val="003160A3"/>
    <w:rsid w:val="003208B5"/>
    <w:rsid w:val="00320B25"/>
    <w:rsid w:val="0032653E"/>
    <w:rsid w:val="00331BC6"/>
    <w:rsid w:val="0033565B"/>
    <w:rsid w:val="00341285"/>
    <w:rsid w:val="00342FD5"/>
    <w:rsid w:val="00343E7A"/>
    <w:rsid w:val="003441A7"/>
    <w:rsid w:val="003534C4"/>
    <w:rsid w:val="003568FC"/>
    <w:rsid w:val="0036103B"/>
    <w:rsid w:val="00362F8B"/>
    <w:rsid w:val="00364080"/>
    <w:rsid w:val="003641E7"/>
    <w:rsid w:val="003647F1"/>
    <w:rsid w:val="00372722"/>
    <w:rsid w:val="003753A2"/>
    <w:rsid w:val="003773B6"/>
    <w:rsid w:val="00382B5E"/>
    <w:rsid w:val="00384440"/>
    <w:rsid w:val="0038446F"/>
    <w:rsid w:val="0038522D"/>
    <w:rsid w:val="003870B4"/>
    <w:rsid w:val="00390178"/>
    <w:rsid w:val="003901A2"/>
    <w:rsid w:val="003943CC"/>
    <w:rsid w:val="00396818"/>
    <w:rsid w:val="003A3B7D"/>
    <w:rsid w:val="003A5A34"/>
    <w:rsid w:val="003A5B5D"/>
    <w:rsid w:val="003B491E"/>
    <w:rsid w:val="003C02C8"/>
    <w:rsid w:val="003C34B9"/>
    <w:rsid w:val="003C3DA0"/>
    <w:rsid w:val="003D17AB"/>
    <w:rsid w:val="003E1194"/>
    <w:rsid w:val="003E3694"/>
    <w:rsid w:val="003F0EC6"/>
    <w:rsid w:val="003F1DC0"/>
    <w:rsid w:val="003F3B01"/>
    <w:rsid w:val="003F57D3"/>
    <w:rsid w:val="003F6991"/>
    <w:rsid w:val="0040021C"/>
    <w:rsid w:val="00400A84"/>
    <w:rsid w:val="00400F9B"/>
    <w:rsid w:val="00402541"/>
    <w:rsid w:val="00404B44"/>
    <w:rsid w:val="00406FB2"/>
    <w:rsid w:val="004145A7"/>
    <w:rsid w:val="0041477B"/>
    <w:rsid w:val="0041594D"/>
    <w:rsid w:val="00421C12"/>
    <w:rsid w:val="004234C8"/>
    <w:rsid w:val="0042556E"/>
    <w:rsid w:val="00425ED1"/>
    <w:rsid w:val="004261A9"/>
    <w:rsid w:val="00430249"/>
    <w:rsid w:val="004304CC"/>
    <w:rsid w:val="00441C6F"/>
    <w:rsid w:val="0044291B"/>
    <w:rsid w:val="00442AB1"/>
    <w:rsid w:val="00442F36"/>
    <w:rsid w:val="00443687"/>
    <w:rsid w:val="0044379C"/>
    <w:rsid w:val="00443A2D"/>
    <w:rsid w:val="004446FE"/>
    <w:rsid w:val="00446515"/>
    <w:rsid w:val="0045225F"/>
    <w:rsid w:val="0045264F"/>
    <w:rsid w:val="00453C16"/>
    <w:rsid w:val="00453E86"/>
    <w:rsid w:val="00460AC1"/>
    <w:rsid w:val="00467976"/>
    <w:rsid w:val="004714BB"/>
    <w:rsid w:val="00471C63"/>
    <w:rsid w:val="00472605"/>
    <w:rsid w:val="00476D66"/>
    <w:rsid w:val="00483D12"/>
    <w:rsid w:val="00484470"/>
    <w:rsid w:val="0048497C"/>
    <w:rsid w:val="00487B66"/>
    <w:rsid w:val="0049418D"/>
    <w:rsid w:val="004A0509"/>
    <w:rsid w:val="004A2047"/>
    <w:rsid w:val="004A2061"/>
    <w:rsid w:val="004A3572"/>
    <w:rsid w:val="004A39D2"/>
    <w:rsid w:val="004A4B65"/>
    <w:rsid w:val="004A6B5B"/>
    <w:rsid w:val="004B7413"/>
    <w:rsid w:val="004C0974"/>
    <w:rsid w:val="004C2EE3"/>
    <w:rsid w:val="004C3B71"/>
    <w:rsid w:val="004D45AF"/>
    <w:rsid w:val="004D79EE"/>
    <w:rsid w:val="004E131A"/>
    <w:rsid w:val="004E4A37"/>
    <w:rsid w:val="004E4B49"/>
    <w:rsid w:val="00505824"/>
    <w:rsid w:val="00505C5E"/>
    <w:rsid w:val="00514A3E"/>
    <w:rsid w:val="00521347"/>
    <w:rsid w:val="0053064E"/>
    <w:rsid w:val="005343FB"/>
    <w:rsid w:val="00536580"/>
    <w:rsid w:val="00547E1B"/>
    <w:rsid w:val="00552B82"/>
    <w:rsid w:val="00557316"/>
    <w:rsid w:val="00571126"/>
    <w:rsid w:val="00571140"/>
    <w:rsid w:val="00571F61"/>
    <w:rsid w:val="0057372D"/>
    <w:rsid w:val="00573E2E"/>
    <w:rsid w:val="0058617C"/>
    <w:rsid w:val="00596A44"/>
    <w:rsid w:val="005A07D7"/>
    <w:rsid w:val="005A2329"/>
    <w:rsid w:val="005A330A"/>
    <w:rsid w:val="005A4772"/>
    <w:rsid w:val="005A64C1"/>
    <w:rsid w:val="005A6A89"/>
    <w:rsid w:val="005B15F1"/>
    <w:rsid w:val="005B1891"/>
    <w:rsid w:val="005B2054"/>
    <w:rsid w:val="005B3DAE"/>
    <w:rsid w:val="005B5943"/>
    <w:rsid w:val="005B65E9"/>
    <w:rsid w:val="005C0B6A"/>
    <w:rsid w:val="005C3D1B"/>
    <w:rsid w:val="005C4408"/>
    <w:rsid w:val="005C460F"/>
    <w:rsid w:val="005D10D2"/>
    <w:rsid w:val="005D11C4"/>
    <w:rsid w:val="005D1ABB"/>
    <w:rsid w:val="005D2634"/>
    <w:rsid w:val="005D2FF9"/>
    <w:rsid w:val="005D3B9E"/>
    <w:rsid w:val="005E1304"/>
    <w:rsid w:val="005E4D42"/>
    <w:rsid w:val="005E5F38"/>
    <w:rsid w:val="005E7065"/>
    <w:rsid w:val="005F0B87"/>
    <w:rsid w:val="005F1783"/>
    <w:rsid w:val="005F1C70"/>
    <w:rsid w:val="005F40CC"/>
    <w:rsid w:val="005F568E"/>
    <w:rsid w:val="00601339"/>
    <w:rsid w:val="00601656"/>
    <w:rsid w:val="00603353"/>
    <w:rsid w:val="006053CE"/>
    <w:rsid w:val="00614634"/>
    <w:rsid w:val="0061783C"/>
    <w:rsid w:val="00617A65"/>
    <w:rsid w:val="006309E3"/>
    <w:rsid w:val="0063538D"/>
    <w:rsid w:val="00637E1B"/>
    <w:rsid w:val="00646AD4"/>
    <w:rsid w:val="00646D4A"/>
    <w:rsid w:val="006470A6"/>
    <w:rsid w:val="0064787E"/>
    <w:rsid w:val="00650B18"/>
    <w:rsid w:val="00656F98"/>
    <w:rsid w:val="006577EA"/>
    <w:rsid w:val="0066150A"/>
    <w:rsid w:val="00662642"/>
    <w:rsid w:val="00662D74"/>
    <w:rsid w:val="00662DD3"/>
    <w:rsid w:val="00666CD1"/>
    <w:rsid w:val="00670F2C"/>
    <w:rsid w:val="00686C4D"/>
    <w:rsid w:val="00687B72"/>
    <w:rsid w:val="00690F26"/>
    <w:rsid w:val="0069493F"/>
    <w:rsid w:val="006A18D1"/>
    <w:rsid w:val="006A1BF4"/>
    <w:rsid w:val="006B4D33"/>
    <w:rsid w:val="006C006B"/>
    <w:rsid w:val="006C290F"/>
    <w:rsid w:val="006C2CDD"/>
    <w:rsid w:val="006C585D"/>
    <w:rsid w:val="006C71F4"/>
    <w:rsid w:val="006D292F"/>
    <w:rsid w:val="006D31E3"/>
    <w:rsid w:val="006D72E4"/>
    <w:rsid w:val="006E1774"/>
    <w:rsid w:val="0070523E"/>
    <w:rsid w:val="007059E8"/>
    <w:rsid w:val="0071330F"/>
    <w:rsid w:val="00716CBE"/>
    <w:rsid w:val="007170B1"/>
    <w:rsid w:val="00722AAF"/>
    <w:rsid w:val="00722F6C"/>
    <w:rsid w:val="007241BB"/>
    <w:rsid w:val="00724F0A"/>
    <w:rsid w:val="007255CF"/>
    <w:rsid w:val="00727AA3"/>
    <w:rsid w:val="00735D68"/>
    <w:rsid w:val="00736B5D"/>
    <w:rsid w:val="0073755F"/>
    <w:rsid w:val="0074099C"/>
    <w:rsid w:val="00742132"/>
    <w:rsid w:val="00750449"/>
    <w:rsid w:val="00750AA0"/>
    <w:rsid w:val="00752ED3"/>
    <w:rsid w:val="00755CFF"/>
    <w:rsid w:val="00770988"/>
    <w:rsid w:val="00774BA1"/>
    <w:rsid w:val="00780D6D"/>
    <w:rsid w:val="00791571"/>
    <w:rsid w:val="00791FB4"/>
    <w:rsid w:val="00793B5A"/>
    <w:rsid w:val="007A0057"/>
    <w:rsid w:val="007A7CD9"/>
    <w:rsid w:val="007B0679"/>
    <w:rsid w:val="007B1C9C"/>
    <w:rsid w:val="007B20D4"/>
    <w:rsid w:val="007B5B15"/>
    <w:rsid w:val="007B6A9A"/>
    <w:rsid w:val="007C240D"/>
    <w:rsid w:val="007C3273"/>
    <w:rsid w:val="007C377F"/>
    <w:rsid w:val="007C6F58"/>
    <w:rsid w:val="007D366B"/>
    <w:rsid w:val="007D3A30"/>
    <w:rsid w:val="007D5ACC"/>
    <w:rsid w:val="007D7595"/>
    <w:rsid w:val="007E24C9"/>
    <w:rsid w:val="007E2978"/>
    <w:rsid w:val="007E6AC7"/>
    <w:rsid w:val="007E77AD"/>
    <w:rsid w:val="007F0ED5"/>
    <w:rsid w:val="007F1894"/>
    <w:rsid w:val="008017F7"/>
    <w:rsid w:val="00801DB5"/>
    <w:rsid w:val="00803D85"/>
    <w:rsid w:val="00812CAF"/>
    <w:rsid w:val="00815999"/>
    <w:rsid w:val="00820409"/>
    <w:rsid w:val="008231D5"/>
    <w:rsid w:val="00826914"/>
    <w:rsid w:val="00830D85"/>
    <w:rsid w:val="00832E0B"/>
    <w:rsid w:val="0084176C"/>
    <w:rsid w:val="00841C56"/>
    <w:rsid w:val="00847188"/>
    <w:rsid w:val="0085210D"/>
    <w:rsid w:val="00853047"/>
    <w:rsid w:val="00854E7A"/>
    <w:rsid w:val="00861B14"/>
    <w:rsid w:val="00862476"/>
    <w:rsid w:val="00862EFF"/>
    <w:rsid w:val="008643A8"/>
    <w:rsid w:val="00865DC1"/>
    <w:rsid w:val="00874F6E"/>
    <w:rsid w:val="008754BF"/>
    <w:rsid w:val="008765FD"/>
    <w:rsid w:val="008775E3"/>
    <w:rsid w:val="00880DC4"/>
    <w:rsid w:val="00882806"/>
    <w:rsid w:val="00883375"/>
    <w:rsid w:val="008834B8"/>
    <w:rsid w:val="00886735"/>
    <w:rsid w:val="008A2C56"/>
    <w:rsid w:val="008B0FE4"/>
    <w:rsid w:val="008B44C9"/>
    <w:rsid w:val="008C53D3"/>
    <w:rsid w:val="008C701C"/>
    <w:rsid w:val="008D0ACC"/>
    <w:rsid w:val="008D0D0B"/>
    <w:rsid w:val="008D39E3"/>
    <w:rsid w:val="008D56B9"/>
    <w:rsid w:val="008D635C"/>
    <w:rsid w:val="008E08CA"/>
    <w:rsid w:val="008E2508"/>
    <w:rsid w:val="008E2F37"/>
    <w:rsid w:val="008E4EA0"/>
    <w:rsid w:val="008F4CE7"/>
    <w:rsid w:val="008F4DF5"/>
    <w:rsid w:val="008F6FE3"/>
    <w:rsid w:val="0090412F"/>
    <w:rsid w:val="009063F1"/>
    <w:rsid w:val="00912BC8"/>
    <w:rsid w:val="00912DC3"/>
    <w:rsid w:val="00914D9A"/>
    <w:rsid w:val="00915999"/>
    <w:rsid w:val="009162F8"/>
    <w:rsid w:val="00923B5C"/>
    <w:rsid w:val="00923D5F"/>
    <w:rsid w:val="00924489"/>
    <w:rsid w:val="00932ABF"/>
    <w:rsid w:val="00933E7D"/>
    <w:rsid w:val="00936293"/>
    <w:rsid w:val="0093630A"/>
    <w:rsid w:val="009415E8"/>
    <w:rsid w:val="009517F1"/>
    <w:rsid w:val="00954272"/>
    <w:rsid w:val="00954A35"/>
    <w:rsid w:val="009556AD"/>
    <w:rsid w:val="00956CD9"/>
    <w:rsid w:val="0095732F"/>
    <w:rsid w:val="00962E84"/>
    <w:rsid w:val="00975797"/>
    <w:rsid w:val="00975D73"/>
    <w:rsid w:val="0098075B"/>
    <w:rsid w:val="00984C32"/>
    <w:rsid w:val="009869D1"/>
    <w:rsid w:val="00992228"/>
    <w:rsid w:val="00993DB5"/>
    <w:rsid w:val="0099701D"/>
    <w:rsid w:val="009A1390"/>
    <w:rsid w:val="009A30FD"/>
    <w:rsid w:val="009A3262"/>
    <w:rsid w:val="009A452D"/>
    <w:rsid w:val="009A6E2E"/>
    <w:rsid w:val="009B5211"/>
    <w:rsid w:val="009C2979"/>
    <w:rsid w:val="009C297D"/>
    <w:rsid w:val="009C7E6B"/>
    <w:rsid w:val="009D054B"/>
    <w:rsid w:val="009D29C4"/>
    <w:rsid w:val="009D5740"/>
    <w:rsid w:val="009E7C33"/>
    <w:rsid w:val="009F274B"/>
    <w:rsid w:val="009F393B"/>
    <w:rsid w:val="009F7449"/>
    <w:rsid w:val="00A029A5"/>
    <w:rsid w:val="00A04554"/>
    <w:rsid w:val="00A045BC"/>
    <w:rsid w:val="00A13DBF"/>
    <w:rsid w:val="00A1529D"/>
    <w:rsid w:val="00A15366"/>
    <w:rsid w:val="00A15E07"/>
    <w:rsid w:val="00A16350"/>
    <w:rsid w:val="00A23371"/>
    <w:rsid w:val="00A23974"/>
    <w:rsid w:val="00A243F5"/>
    <w:rsid w:val="00A31179"/>
    <w:rsid w:val="00A31207"/>
    <w:rsid w:val="00A3143E"/>
    <w:rsid w:val="00A35D06"/>
    <w:rsid w:val="00A360E7"/>
    <w:rsid w:val="00A40A5A"/>
    <w:rsid w:val="00A46AF5"/>
    <w:rsid w:val="00A50094"/>
    <w:rsid w:val="00A52874"/>
    <w:rsid w:val="00A57135"/>
    <w:rsid w:val="00A60B39"/>
    <w:rsid w:val="00A65320"/>
    <w:rsid w:val="00A665B6"/>
    <w:rsid w:val="00A75E1A"/>
    <w:rsid w:val="00A77EB4"/>
    <w:rsid w:val="00A82E9B"/>
    <w:rsid w:val="00A9252A"/>
    <w:rsid w:val="00A946AE"/>
    <w:rsid w:val="00A960BF"/>
    <w:rsid w:val="00A96B8F"/>
    <w:rsid w:val="00AA1A0D"/>
    <w:rsid w:val="00AA39C1"/>
    <w:rsid w:val="00AA3CFE"/>
    <w:rsid w:val="00AB2529"/>
    <w:rsid w:val="00AB4E6A"/>
    <w:rsid w:val="00AC3C3D"/>
    <w:rsid w:val="00AC5F85"/>
    <w:rsid w:val="00AD25A1"/>
    <w:rsid w:val="00AD4EED"/>
    <w:rsid w:val="00AE66DF"/>
    <w:rsid w:val="00AF352F"/>
    <w:rsid w:val="00AF50E2"/>
    <w:rsid w:val="00B01028"/>
    <w:rsid w:val="00B0424D"/>
    <w:rsid w:val="00B043CD"/>
    <w:rsid w:val="00B06922"/>
    <w:rsid w:val="00B150DF"/>
    <w:rsid w:val="00B16DAF"/>
    <w:rsid w:val="00B16F47"/>
    <w:rsid w:val="00B32EDD"/>
    <w:rsid w:val="00B36415"/>
    <w:rsid w:val="00B44642"/>
    <w:rsid w:val="00B472E4"/>
    <w:rsid w:val="00B535D1"/>
    <w:rsid w:val="00B57FB6"/>
    <w:rsid w:val="00B60CB0"/>
    <w:rsid w:val="00B73689"/>
    <w:rsid w:val="00B76823"/>
    <w:rsid w:val="00B81D47"/>
    <w:rsid w:val="00B82C3F"/>
    <w:rsid w:val="00B915D5"/>
    <w:rsid w:val="00B91DBB"/>
    <w:rsid w:val="00B92FD9"/>
    <w:rsid w:val="00B96247"/>
    <w:rsid w:val="00B967CB"/>
    <w:rsid w:val="00BA052A"/>
    <w:rsid w:val="00BA1771"/>
    <w:rsid w:val="00BA3DC8"/>
    <w:rsid w:val="00BB3260"/>
    <w:rsid w:val="00BB7428"/>
    <w:rsid w:val="00BC31DC"/>
    <w:rsid w:val="00BC4A43"/>
    <w:rsid w:val="00BC5846"/>
    <w:rsid w:val="00BD000E"/>
    <w:rsid w:val="00BD043F"/>
    <w:rsid w:val="00BD3F18"/>
    <w:rsid w:val="00BE7D8E"/>
    <w:rsid w:val="00BF0E49"/>
    <w:rsid w:val="00BF22D3"/>
    <w:rsid w:val="00BF261E"/>
    <w:rsid w:val="00BF4051"/>
    <w:rsid w:val="00BF6DAE"/>
    <w:rsid w:val="00C02D18"/>
    <w:rsid w:val="00C0646C"/>
    <w:rsid w:val="00C103D4"/>
    <w:rsid w:val="00C17C54"/>
    <w:rsid w:val="00C21BA9"/>
    <w:rsid w:val="00C27685"/>
    <w:rsid w:val="00C27A98"/>
    <w:rsid w:val="00C357F8"/>
    <w:rsid w:val="00C40239"/>
    <w:rsid w:val="00C43545"/>
    <w:rsid w:val="00C435EA"/>
    <w:rsid w:val="00C43C20"/>
    <w:rsid w:val="00C47B6F"/>
    <w:rsid w:val="00C62358"/>
    <w:rsid w:val="00C64E3D"/>
    <w:rsid w:val="00C657FA"/>
    <w:rsid w:val="00C65BF5"/>
    <w:rsid w:val="00C710D7"/>
    <w:rsid w:val="00C82CAD"/>
    <w:rsid w:val="00C84B16"/>
    <w:rsid w:val="00C8613B"/>
    <w:rsid w:val="00C9466D"/>
    <w:rsid w:val="00CA3702"/>
    <w:rsid w:val="00CA758C"/>
    <w:rsid w:val="00CB0DA6"/>
    <w:rsid w:val="00CC41C5"/>
    <w:rsid w:val="00CC6D8C"/>
    <w:rsid w:val="00CD15B9"/>
    <w:rsid w:val="00CD6E28"/>
    <w:rsid w:val="00CE20B1"/>
    <w:rsid w:val="00CE6213"/>
    <w:rsid w:val="00CE75E8"/>
    <w:rsid w:val="00CF1920"/>
    <w:rsid w:val="00CF30C3"/>
    <w:rsid w:val="00CF5B8C"/>
    <w:rsid w:val="00D003C6"/>
    <w:rsid w:val="00D101FD"/>
    <w:rsid w:val="00D137DE"/>
    <w:rsid w:val="00D14674"/>
    <w:rsid w:val="00D16993"/>
    <w:rsid w:val="00D16F68"/>
    <w:rsid w:val="00D24585"/>
    <w:rsid w:val="00D25804"/>
    <w:rsid w:val="00D25E8F"/>
    <w:rsid w:val="00D27B51"/>
    <w:rsid w:val="00D3016D"/>
    <w:rsid w:val="00D31410"/>
    <w:rsid w:val="00D32A63"/>
    <w:rsid w:val="00D33009"/>
    <w:rsid w:val="00D34A8A"/>
    <w:rsid w:val="00D34CE0"/>
    <w:rsid w:val="00D3691B"/>
    <w:rsid w:val="00D41F80"/>
    <w:rsid w:val="00D43868"/>
    <w:rsid w:val="00D44D60"/>
    <w:rsid w:val="00D46935"/>
    <w:rsid w:val="00D5658F"/>
    <w:rsid w:val="00D639CB"/>
    <w:rsid w:val="00D657AE"/>
    <w:rsid w:val="00D66818"/>
    <w:rsid w:val="00D67FAA"/>
    <w:rsid w:val="00D703DF"/>
    <w:rsid w:val="00D71655"/>
    <w:rsid w:val="00D72420"/>
    <w:rsid w:val="00D76197"/>
    <w:rsid w:val="00D7673A"/>
    <w:rsid w:val="00D85841"/>
    <w:rsid w:val="00D87090"/>
    <w:rsid w:val="00D94C7C"/>
    <w:rsid w:val="00D96C78"/>
    <w:rsid w:val="00D974BA"/>
    <w:rsid w:val="00DA0755"/>
    <w:rsid w:val="00DA12ED"/>
    <w:rsid w:val="00DA2179"/>
    <w:rsid w:val="00DA357D"/>
    <w:rsid w:val="00DA3EA7"/>
    <w:rsid w:val="00DA7F3E"/>
    <w:rsid w:val="00DB7C21"/>
    <w:rsid w:val="00DC06C1"/>
    <w:rsid w:val="00DC12A4"/>
    <w:rsid w:val="00DC44D2"/>
    <w:rsid w:val="00DC4761"/>
    <w:rsid w:val="00DC5AA3"/>
    <w:rsid w:val="00DD0BD4"/>
    <w:rsid w:val="00DD14C4"/>
    <w:rsid w:val="00DD3039"/>
    <w:rsid w:val="00DD3D30"/>
    <w:rsid w:val="00DD532A"/>
    <w:rsid w:val="00DD5551"/>
    <w:rsid w:val="00DD6CC8"/>
    <w:rsid w:val="00DE09EC"/>
    <w:rsid w:val="00DE2621"/>
    <w:rsid w:val="00DE7FD1"/>
    <w:rsid w:val="00DF2D89"/>
    <w:rsid w:val="00DF3BD2"/>
    <w:rsid w:val="00DF6E39"/>
    <w:rsid w:val="00DF73B0"/>
    <w:rsid w:val="00E013B7"/>
    <w:rsid w:val="00E04A85"/>
    <w:rsid w:val="00E0501E"/>
    <w:rsid w:val="00E15F08"/>
    <w:rsid w:val="00E16D8A"/>
    <w:rsid w:val="00E220D4"/>
    <w:rsid w:val="00E270CC"/>
    <w:rsid w:val="00E312B7"/>
    <w:rsid w:val="00E32175"/>
    <w:rsid w:val="00E32240"/>
    <w:rsid w:val="00E32E1F"/>
    <w:rsid w:val="00E37F24"/>
    <w:rsid w:val="00E4575A"/>
    <w:rsid w:val="00E475A6"/>
    <w:rsid w:val="00E6210F"/>
    <w:rsid w:val="00E72AB6"/>
    <w:rsid w:val="00E76927"/>
    <w:rsid w:val="00E777CF"/>
    <w:rsid w:val="00E812BC"/>
    <w:rsid w:val="00E8144C"/>
    <w:rsid w:val="00E852B7"/>
    <w:rsid w:val="00E90E97"/>
    <w:rsid w:val="00E937BB"/>
    <w:rsid w:val="00E95A4E"/>
    <w:rsid w:val="00EA09B6"/>
    <w:rsid w:val="00EA0A41"/>
    <w:rsid w:val="00EA1F0C"/>
    <w:rsid w:val="00EA7C96"/>
    <w:rsid w:val="00EB0476"/>
    <w:rsid w:val="00EB1D9E"/>
    <w:rsid w:val="00EB2D2B"/>
    <w:rsid w:val="00EB4EE5"/>
    <w:rsid w:val="00EB622C"/>
    <w:rsid w:val="00EC1DEA"/>
    <w:rsid w:val="00EC66A2"/>
    <w:rsid w:val="00EC6B5D"/>
    <w:rsid w:val="00ED1F69"/>
    <w:rsid w:val="00ED2C8C"/>
    <w:rsid w:val="00EE1612"/>
    <w:rsid w:val="00EE7965"/>
    <w:rsid w:val="00F00243"/>
    <w:rsid w:val="00F0201B"/>
    <w:rsid w:val="00F02DF3"/>
    <w:rsid w:val="00F064F3"/>
    <w:rsid w:val="00F075D0"/>
    <w:rsid w:val="00F131B4"/>
    <w:rsid w:val="00F1371D"/>
    <w:rsid w:val="00F220BB"/>
    <w:rsid w:val="00F2494C"/>
    <w:rsid w:val="00F259E6"/>
    <w:rsid w:val="00F26DF6"/>
    <w:rsid w:val="00F33889"/>
    <w:rsid w:val="00F340B8"/>
    <w:rsid w:val="00F36806"/>
    <w:rsid w:val="00F40098"/>
    <w:rsid w:val="00F4089C"/>
    <w:rsid w:val="00F41D1B"/>
    <w:rsid w:val="00F438F6"/>
    <w:rsid w:val="00F47276"/>
    <w:rsid w:val="00F51235"/>
    <w:rsid w:val="00F6505E"/>
    <w:rsid w:val="00F72409"/>
    <w:rsid w:val="00F74F80"/>
    <w:rsid w:val="00F75563"/>
    <w:rsid w:val="00F7798B"/>
    <w:rsid w:val="00F80727"/>
    <w:rsid w:val="00F816B3"/>
    <w:rsid w:val="00F83AD9"/>
    <w:rsid w:val="00F83FD1"/>
    <w:rsid w:val="00F8587D"/>
    <w:rsid w:val="00F86118"/>
    <w:rsid w:val="00F87189"/>
    <w:rsid w:val="00F87F79"/>
    <w:rsid w:val="00F977B9"/>
    <w:rsid w:val="00FA5829"/>
    <w:rsid w:val="00FB1E8C"/>
    <w:rsid w:val="00FC19D0"/>
    <w:rsid w:val="00FC72B8"/>
    <w:rsid w:val="00FD1B3A"/>
    <w:rsid w:val="00FD25F0"/>
    <w:rsid w:val="00FD3B9A"/>
    <w:rsid w:val="00FE19D5"/>
    <w:rsid w:val="00FE4BB0"/>
    <w:rsid w:val="00FE50AF"/>
    <w:rsid w:val="00FE6986"/>
    <w:rsid w:val="00FF449F"/>
    <w:rsid w:val="00FF4C1A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2A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D32A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32A63"/>
  </w:style>
  <w:style w:type="paragraph" w:styleId="a6">
    <w:name w:val="footer"/>
    <w:basedOn w:val="a"/>
    <w:link w:val="a7"/>
    <w:uiPriority w:val="99"/>
    <w:rsid w:val="00D32A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D32A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02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201B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255C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0165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F02DF3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DF2D8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2A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D32A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32A63"/>
  </w:style>
  <w:style w:type="paragraph" w:styleId="a6">
    <w:name w:val="footer"/>
    <w:basedOn w:val="a"/>
    <w:link w:val="a7"/>
    <w:uiPriority w:val="99"/>
    <w:rsid w:val="00D32A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D32A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02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201B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255C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0165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F02DF3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DF2D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E76DA-7C9D-4116-95A1-AFC67879F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1785</TotalTime>
  <Pages>38</Pages>
  <Words>13525</Words>
  <Characters>77098</Characters>
  <Application>Microsoft Office Word</Application>
  <DocSecurity>0</DocSecurity>
  <Lines>642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user</cp:lastModifiedBy>
  <cp:revision>562</cp:revision>
  <cp:lastPrinted>2025-09-18T13:45:00Z</cp:lastPrinted>
  <dcterms:created xsi:type="dcterms:W3CDTF">2020-12-30T10:07:00Z</dcterms:created>
  <dcterms:modified xsi:type="dcterms:W3CDTF">2025-09-18T13:47:00Z</dcterms:modified>
</cp:coreProperties>
</file>