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DCF" w:rsidRPr="005850D5" w:rsidRDefault="00352DCF" w:rsidP="00352DCF">
      <w:pPr>
        <w:pStyle w:val="af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</w:p>
    <w:p w:rsidR="00352DCF" w:rsidRPr="00D35E76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352DCF" w:rsidRPr="00D35E76" w:rsidRDefault="00352DCF" w:rsidP="00352DCF">
      <w:pPr>
        <w:rPr>
          <w:sz w:val="32"/>
          <w:szCs w:val="32"/>
        </w:rPr>
      </w:pPr>
    </w:p>
    <w:p w:rsidR="00352DCF" w:rsidRPr="00D35E76" w:rsidRDefault="00352DCF" w:rsidP="00352DCF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352DCF" w:rsidRPr="00D35E76" w:rsidRDefault="001C4DF3" w:rsidP="00352DCF">
      <w:pPr>
        <w:jc w:val="center"/>
        <w:rPr>
          <w:sz w:val="28"/>
          <w:szCs w:val="28"/>
        </w:rPr>
      </w:pPr>
      <w:r>
        <w:rPr>
          <w:sz w:val="28"/>
          <w:szCs w:val="28"/>
        </w:rPr>
        <w:t>00.00.</w:t>
      </w:r>
      <w:r w:rsidR="00863012">
        <w:rPr>
          <w:sz w:val="28"/>
          <w:szCs w:val="28"/>
        </w:rPr>
        <w:t>2025</w:t>
      </w:r>
      <w:r w:rsidR="00352DCF" w:rsidRPr="00D35E76">
        <w:rPr>
          <w:sz w:val="28"/>
          <w:szCs w:val="28"/>
        </w:rPr>
        <w:t xml:space="preserve">                         </w:t>
      </w:r>
      <w:r w:rsidR="00352DCF">
        <w:rPr>
          <w:sz w:val="28"/>
          <w:szCs w:val="28"/>
        </w:rPr>
        <w:t xml:space="preserve">  </w:t>
      </w:r>
      <w:r w:rsidR="00352DCF" w:rsidRPr="00D35E76">
        <w:rPr>
          <w:sz w:val="28"/>
          <w:szCs w:val="28"/>
        </w:rPr>
        <w:t xml:space="preserve"> </w:t>
      </w:r>
      <w:r w:rsidR="00352DCF">
        <w:rPr>
          <w:sz w:val="28"/>
          <w:szCs w:val="28"/>
        </w:rPr>
        <w:t xml:space="preserve">                    </w:t>
      </w:r>
      <w:r w:rsidR="00352DCF" w:rsidRPr="00D35E76">
        <w:rPr>
          <w:sz w:val="28"/>
          <w:szCs w:val="28"/>
        </w:rPr>
        <w:t>№</w:t>
      </w:r>
      <w:r w:rsidR="006B749C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r w:rsidR="00352DCF">
        <w:rPr>
          <w:sz w:val="28"/>
          <w:szCs w:val="28"/>
        </w:rPr>
        <w:t xml:space="preserve"> </w:t>
      </w:r>
      <w:r w:rsidR="00352DCF" w:rsidRPr="00D35E76">
        <w:rPr>
          <w:sz w:val="28"/>
          <w:szCs w:val="28"/>
        </w:rPr>
        <w:t xml:space="preserve">                            </w:t>
      </w:r>
      <w:r w:rsidR="000E3E14">
        <w:rPr>
          <w:sz w:val="28"/>
          <w:szCs w:val="28"/>
        </w:rPr>
        <w:t xml:space="preserve">   </w:t>
      </w:r>
      <w:r w:rsidR="005E0890">
        <w:rPr>
          <w:sz w:val="28"/>
          <w:szCs w:val="28"/>
        </w:rPr>
        <w:t xml:space="preserve">  </w:t>
      </w:r>
      <w:r w:rsidR="00352DCF">
        <w:rPr>
          <w:sz w:val="28"/>
          <w:szCs w:val="28"/>
        </w:rPr>
        <w:t xml:space="preserve"> </w:t>
      </w:r>
      <w:r w:rsidR="00352DCF" w:rsidRPr="00D35E76">
        <w:rPr>
          <w:sz w:val="28"/>
          <w:szCs w:val="28"/>
        </w:rPr>
        <w:t>х. Красный Кут</w:t>
      </w:r>
    </w:p>
    <w:p w:rsidR="00352DCF" w:rsidRPr="00D35E76" w:rsidRDefault="00352DCF" w:rsidP="00352DCF">
      <w:pPr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61"/>
      </w:tblGrid>
      <w:tr w:rsidR="00A26E6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A26E6C" w:rsidRDefault="00A26E6C" w:rsidP="005268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отчета о выполнении прогнозного плана приватизации муниципального имущества </w:t>
            </w:r>
            <w:r w:rsidR="00352DCF">
              <w:rPr>
                <w:sz w:val="28"/>
                <w:szCs w:val="28"/>
              </w:rPr>
              <w:t xml:space="preserve">Краснокутского сельского поселения  </w:t>
            </w:r>
            <w:r>
              <w:rPr>
                <w:sz w:val="28"/>
                <w:szCs w:val="28"/>
              </w:rPr>
              <w:t>за 20</w:t>
            </w:r>
            <w:r w:rsidR="00BF177D">
              <w:rPr>
                <w:sz w:val="28"/>
                <w:szCs w:val="28"/>
              </w:rPr>
              <w:t>2</w:t>
            </w:r>
            <w:r w:rsidR="005268E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</w:t>
            </w:r>
          </w:p>
        </w:tc>
      </w:tr>
    </w:tbl>
    <w:p w:rsidR="00A26E6C" w:rsidRDefault="00A26E6C">
      <w:pPr>
        <w:pStyle w:val="a6"/>
        <w:ind w:left="0"/>
        <w:rPr>
          <w:sz w:val="28"/>
          <w:szCs w:val="28"/>
        </w:rPr>
      </w:pPr>
    </w:p>
    <w:p w:rsidR="00A26E6C" w:rsidRDefault="001707CB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едеральным законом от 21.12.2001г. № 178 – ФЗ «О приватизации государственного и муниципального имущества», порядком управления и распоряжения имуществом, находящимся в муниципальной собственности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Краснокутского сельского поселения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утвержденным решением Собрания депутатов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Краснокутского сельского поселения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14.11.2005 г. № 19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Уставом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образования «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</w:t>
      </w:r>
      <w:r w:rsidR="005E08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поселение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</w:t>
      </w:r>
    </w:p>
    <w:p w:rsidR="00A26E6C" w:rsidRDefault="00A26E6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26E6C" w:rsidRDefault="00A26E6C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депутатов </w:t>
      </w:r>
      <w:r w:rsidR="00352DCF">
        <w:rPr>
          <w:b/>
          <w:bCs/>
          <w:sz w:val="28"/>
          <w:szCs w:val="28"/>
        </w:rPr>
        <w:t xml:space="preserve">Краснокутского сельского поселения </w:t>
      </w:r>
      <w:r>
        <w:rPr>
          <w:b/>
          <w:bCs/>
          <w:sz w:val="28"/>
          <w:szCs w:val="28"/>
        </w:rPr>
        <w:t>решило:</w:t>
      </w:r>
    </w:p>
    <w:p w:rsidR="00A26E6C" w:rsidRDefault="00352DCF" w:rsidP="000676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26E6C">
        <w:rPr>
          <w:sz w:val="28"/>
          <w:szCs w:val="28"/>
        </w:rPr>
        <w:t xml:space="preserve">Утвердить отчет о выполнении прогнозного плана приватизации муниципального имущества </w:t>
      </w:r>
      <w:r>
        <w:rPr>
          <w:sz w:val="28"/>
          <w:szCs w:val="28"/>
        </w:rPr>
        <w:t xml:space="preserve">Краснокутского сельского поселения </w:t>
      </w:r>
      <w:r w:rsidR="00A26E6C">
        <w:rPr>
          <w:sz w:val="28"/>
          <w:szCs w:val="28"/>
        </w:rPr>
        <w:t>за 20</w:t>
      </w:r>
      <w:r w:rsidR="00BF177D">
        <w:rPr>
          <w:sz w:val="28"/>
          <w:szCs w:val="28"/>
        </w:rPr>
        <w:t>2</w:t>
      </w:r>
      <w:r w:rsidR="005268EF">
        <w:rPr>
          <w:sz w:val="28"/>
          <w:szCs w:val="28"/>
        </w:rPr>
        <w:t>4</w:t>
      </w:r>
      <w:r w:rsidR="001707CB">
        <w:rPr>
          <w:sz w:val="28"/>
          <w:szCs w:val="28"/>
        </w:rPr>
        <w:t xml:space="preserve"> год</w:t>
      </w:r>
      <w:r w:rsidR="00A26E6C">
        <w:rPr>
          <w:sz w:val="28"/>
          <w:szCs w:val="28"/>
        </w:rPr>
        <w:t xml:space="preserve"> </w:t>
      </w:r>
      <w:r w:rsidR="00190305">
        <w:rPr>
          <w:sz w:val="28"/>
          <w:szCs w:val="28"/>
        </w:rPr>
        <w:t>согласно</w:t>
      </w:r>
      <w:r w:rsidR="00A26E6C">
        <w:rPr>
          <w:sz w:val="28"/>
          <w:szCs w:val="28"/>
        </w:rPr>
        <w:t xml:space="preserve"> приложени</w:t>
      </w:r>
      <w:r w:rsidR="00190305">
        <w:rPr>
          <w:sz w:val="28"/>
          <w:szCs w:val="28"/>
        </w:rPr>
        <w:t>ю</w:t>
      </w:r>
      <w:r w:rsidR="00A26E6C">
        <w:rPr>
          <w:sz w:val="28"/>
          <w:szCs w:val="28"/>
        </w:rPr>
        <w:t>.</w:t>
      </w:r>
    </w:p>
    <w:p w:rsidR="00A26E6C" w:rsidRDefault="00A26E6C">
      <w:pPr>
        <w:pStyle w:val="23"/>
      </w:pPr>
      <w:r>
        <w:t>2. Настоящее решение</w:t>
      </w:r>
      <w:r w:rsidR="000676FB">
        <w:t xml:space="preserve"> подлежит официальному опубликованию (обнародованию) на официальном сайте Администрации Краснокутского сельского поселения в сети «Интернет» и газете</w:t>
      </w:r>
      <w:r>
        <w:t xml:space="preserve"> «Сельский Вестник».</w:t>
      </w:r>
    </w:p>
    <w:p w:rsidR="00A26E6C" w:rsidRDefault="000676FB" w:rsidP="000676FB">
      <w:pPr>
        <w:pStyle w:val="23"/>
      </w:pPr>
      <w:r>
        <w:t>3. Настоящее решение вступает в силу с момента его подписания.</w:t>
      </w:r>
    </w:p>
    <w:p w:rsidR="00A26E6C" w:rsidRDefault="00A26E6C">
      <w:pPr>
        <w:ind w:firstLine="708"/>
        <w:jc w:val="right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5268EF" w:rsidRDefault="005268EF">
      <w:pPr>
        <w:jc w:val="both"/>
        <w:rPr>
          <w:sz w:val="28"/>
          <w:szCs w:val="28"/>
        </w:rPr>
      </w:pPr>
    </w:p>
    <w:p w:rsidR="005268EF" w:rsidRDefault="005268EF">
      <w:pPr>
        <w:jc w:val="both"/>
        <w:rPr>
          <w:sz w:val="28"/>
          <w:szCs w:val="28"/>
        </w:rPr>
      </w:pP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</w:t>
      </w:r>
      <w:r w:rsidR="0000391E">
        <w:rPr>
          <w:rFonts w:eastAsia="Times New Roman"/>
          <w:b/>
          <w:sz w:val="28"/>
          <w:szCs w:val="28"/>
        </w:rPr>
        <w:t xml:space="preserve"> </w:t>
      </w:r>
      <w:r w:rsidRPr="005850D5">
        <w:rPr>
          <w:rFonts w:eastAsia="Times New Roman"/>
          <w:b/>
          <w:sz w:val="28"/>
          <w:szCs w:val="28"/>
        </w:rPr>
        <w:t>И. Гаврилова</w:t>
      </w: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jc w:val="both"/>
        <w:rPr>
          <w:sz w:val="26"/>
          <w:szCs w:val="26"/>
        </w:rPr>
      </w:pPr>
    </w:p>
    <w:p w:rsidR="00A26E6C" w:rsidRDefault="00A26E6C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5901FB" w:rsidRPr="005901FB" w:rsidRDefault="005901FB" w:rsidP="005901FB">
      <w:pPr>
        <w:jc w:val="right"/>
        <w:rPr>
          <w:rFonts w:eastAsia="Times New Roman"/>
        </w:rPr>
      </w:pPr>
      <w:r w:rsidRPr="005901FB">
        <w:rPr>
          <w:rFonts w:eastAsia="Times New Roman"/>
        </w:rPr>
        <w:t>Приложение</w:t>
      </w:r>
    </w:p>
    <w:p w:rsidR="005901FB" w:rsidRPr="005901FB" w:rsidRDefault="005901FB" w:rsidP="005901FB">
      <w:pPr>
        <w:jc w:val="right"/>
        <w:rPr>
          <w:rFonts w:eastAsia="Times New Roman"/>
        </w:rPr>
      </w:pPr>
      <w:r w:rsidRPr="005901FB">
        <w:rPr>
          <w:rFonts w:eastAsia="Times New Roman"/>
        </w:rPr>
        <w:t>к решению Собрания депутатов</w:t>
      </w:r>
    </w:p>
    <w:p w:rsidR="005901FB" w:rsidRPr="005901FB" w:rsidRDefault="005901FB" w:rsidP="005901FB">
      <w:pPr>
        <w:jc w:val="right"/>
        <w:rPr>
          <w:rFonts w:eastAsia="Times New Roman"/>
        </w:rPr>
      </w:pPr>
      <w:r w:rsidRPr="005901FB">
        <w:rPr>
          <w:rFonts w:eastAsia="Times New Roman"/>
        </w:rPr>
        <w:t>Октябрьского района</w:t>
      </w:r>
    </w:p>
    <w:p w:rsidR="005901FB" w:rsidRPr="005901FB" w:rsidRDefault="005901FB" w:rsidP="005901FB">
      <w:pPr>
        <w:jc w:val="right"/>
        <w:rPr>
          <w:rFonts w:eastAsia="Times New Roman"/>
          <w:sz w:val="28"/>
          <w:szCs w:val="28"/>
        </w:rPr>
      </w:pPr>
      <w:r w:rsidRPr="005901FB">
        <w:rPr>
          <w:rFonts w:eastAsia="Times New Roman"/>
        </w:rPr>
        <w:t>от 00.00.2025 № 00</w:t>
      </w:r>
    </w:p>
    <w:p w:rsidR="00A26E6C" w:rsidRDefault="00A26E6C">
      <w:pPr>
        <w:ind w:left="4536"/>
        <w:jc w:val="both"/>
        <w:rPr>
          <w:sz w:val="28"/>
          <w:szCs w:val="28"/>
        </w:rPr>
      </w:pPr>
      <w:bookmarkStart w:id="0" w:name="_GoBack"/>
      <w:bookmarkEnd w:id="0"/>
    </w:p>
    <w:p w:rsidR="00A26E6C" w:rsidRDefault="00A26E6C">
      <w:pPr>
        <w:jc w:val="both"/>
        <w:rPr>
          <w:sz w:val="28"/>
          <w:szCs w:val="28"/>
        </w:rPr>
      </w:pP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Отчет о выполнении прогнозного плана приватизации </w:t>
      </w:r>
    </w:p>
    <w:p w:rsidR="002216B2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2216B2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20</w:t>
      </w:r>
      <w:r w:rsidR="000602C0">
        <w:rPr>
          <w:b/>
          <w:bCs/>
          <w:sz w:val="28"/>
          <w:szCs w:val="28"/>
        </w:rPr>
        <w:t>2</w:t>
      </w:r>
      <w:r w:rsidR="005268EF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год</w:t>
      </w:r>
    </w:p>
    <w:p w:rsidR="008D794C" w:rsidRDefault="008D794C">
      <w:pPr>
        <w:jc w:val="center"/>
        <w:rPr>
          <w:b/>
          <w:bCs/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4788"/>
        <w:gridCol w:w="1559"/>
        <w:gridCol w:w="1559"/>
        <w:gridCol w:w="1531"/>
      </w:tblGrid>
      <w:tr w:rsidR="00A26E6C" w:rsidTr="001C4DF3">
        <w:tc>
          <w:tcPr>
            <w:tcW w:w="594" w:type="dxa"/>
          </w:tcPr>
          <w:p w:rsidR="00A26E6C" w:rsidRDefault="00A26E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788" w:type="dxa"/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 xml:space="preserve">Цена продажи 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(т.руб.)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>Способ</w:t>
            </w:r>
          </w:p>
          <w:p w:rsidR="00A26E6C" w:rsidRDefault="00A26E6C">
            <w:pPr>
              <w:pStyle w:val="aa"/>
            </w:pPr>
            <w:r>
              <w:t xml:space="preserve">приватизации </w:t>
            </w:r>
          </w:p>
        </w:tc>
        <w:tc>
          <w:tcPr>
            <w:tcW w:w="1531" w:type="dxa"/>
          </w:tcPr>
          <w:p w:rsidR="00A26E6C" w:rsidRDefault="000E3E14">
            <w:pPr>
              <w:pStyle w:val="aa"/>
            </w:pPr>
            <w:r>
              <w:t>Примечание</w:t>
            </w:r>
            <w:r w:rsidR="00A26E6C">
              <w:t xml:space="preserve"> </w:t>
            </w:r>
          </w:p>
        </w:tc>
      </w:tr>
      <w:tr w:rsidR="000602C0" w:rsidTr="001C4DF3">
        <w:tc>
          <w:tcPr>
            <w:tcW w:w="594" w:type="dxa"/>
          </w:tcPr>
          <w:p w:rsidR="000602C0" w:rsidRDefault="000602C0" w:rsidP="000602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8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E3E14" w:rsidTr="001C4DF3">
        <w:tc>
          <w:tcPr>
            <w:tcW w:w="594" w:type="dxa"/>
          </w:tcPr>
          <w:p w:rsidR="000E3E14" w:rsidRDefault="005408AB" w:rsidP="000602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788" w:type="dxa"/>
          </w:tcPr>
          <w:p w:rsidR="000E3E14" w:rsidRDefault="005408AB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0E3E14" w:rsidRPr="000E3E14" w:rsidRDefault="005408AB" w:rsidP="001C4DF3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0E3E14" w:rsidRDefault="005408AB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31" w:type="dxa"/>
          </w:tcPr>
          <w:p w:rsidR="000E3E14" w:rsidRPr="000E3E14" w:rsidRDefault="005408AB" w:rsidP="000E3E1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26E6C" w:rsidTr="001C4DF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5408AB" w:rsidP="008D794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540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E6C" w:rsidRDefault="00540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A26E6C" w:rsidRDefault="00A26E6C">
      <w:pPr>
        <w:jc w:val="both"/>
        <w:rPr>
          <w:sz w:val="28"/>
          <w:szCs w:val="28"/>
        </w:rPr>
      </w:pPr>
    </w:p>
    <w:p w:rsidR="005A5BFA" w:rsidRDefault="005A5BFA">
      <w:pPr>
        <w:jc w:val="both"/>
        <w:rPr>
          <w:sz w:val="28"/>
          <w:szCs w:val="28"/>
        </w:rPr>
      </w:pPr>
    </w:p>
    <w:p w:rsidR="005C31AB" w:rsidRDefault="00A26E6C" w:rsidP="005C31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00391E" w:rsidRDefault="0000391E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352DCF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A26E6C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00391E">
        <w:rPr>
          <w:rFonts w:ascii="Times New Roman" w:hAnsi="Times New Roman" w:cs="Times New Roman"/>
          <w:sz w:val="28"/>
          <w:szCs w:val="28"/>
        </w:rPr>
        <w:t>земельным и</w:t>
      </w:r>
      <w:r>
        <w:rPr>
          <w:rFonts w:ascii="Times New Roman" w:hAnsi="Times New Roman" w:cs="Times New Roman"/>
          <w:sz w:val="28"/>
          <w:szCs w:val="28"/>
        </w:rPr>
        <w:t xml:space="preserve"> имущественным отношениям </w:t>
      </w:r>
      <w:r w:rsidR="0000391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A67FA">
        <w:rPr>
          <w:rFonts w:ascii="Times New Roman" w:hAnsi="Times New Roman" w:cs="Times New Roman"/>
          <w:sz w:val="28"/>
          <w:szCs w:val="28"/>
        </w:rPr>
        <w:t>К. Г. Богданова</w:t>
      </w:r>
    </w:p>
    <w:sectPr w:rsidR="00A26E6C" w:rsidSect="005A5BFA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B49" w:rsidRDefault="00903B49">
      <w:pPr>
        <w:pStyle w:val="ConsPlusNormal"/>
      </w:pPr>
      <w:r>
        <w:separator/>
      </w:r>
    </w:p>
  </w:endnote>
  <w:endnote w:type="continuationSeparator" w:id="0">
    <w:p w:rsidR="00903B49" w:rsidRDefault="00903B49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B49" w:rsidRDefault="00903B49">
      <w:pPr>
        <w:pStyle w:val="ConsPlusNormal"/>
      </w:pPr>
      <w:r>
        <w:separator/>
      </w:r>
    </w:p>
  </w:footnote>
  <w:footnote w:type="continuationSeparator" w:id="0">
    <w:p w:rsidR="00903B49" w:rsidRDefault="00903B49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52843"/>
    <w:multiLevelType w:val="hybridMultilevel"/>
    <w:tmpl w:val="C55CDD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125"/>
    <w:rsid w:val="0000391E"/>
    <w:rsid w:val="00003E6D"/>
    <w:rsid w:val="000112FD"/>
    <w:rsid w:val="00026560"/>
    <w:rsid w:val="0003481C"/>
    <w:rsid w:val="000602C0"/>
    <w:rsid w:val="00063743"/>
    <w:rsid w:val="000676FB"/>
    <w:rsid w:val="00070EF2"/>
    <w:rsid w:val="000A04A9"/>
    <w:rsid w:val="000E2182"/>
    <w:rsid w:val="000E3E14"/>
    <w:rsid w:val="001107AB"/>
    <w:rsid w:val="00144DEA"/>
    <w:rsid w:val="001707CB"/>
    <w:rsid w:val="00190305"/>
    <w:rsid w:val="001966F8"/>
    <w:rsid w:val="001A40A1"/>
    <w:rsid w:val="001C4DF3"/>
    <w:rsid w:val="001F5D0B"/>
    <w:rsid w:val="002216B2"/>
    <w:rsid w:val="002A2DFB"/>
    <w:rsid w:val="0030321A"/>
    <w:rsid w:val="003149B5"/>
    <w:rsid w:val="00327A5C"/>
    <w:rsid w:val="00352DCF"/>
    <w:rsid w:val="003617DD"/>
    <w:rsid w:val="003A5E6C"/>
    <w:rsid w:val="003C5264"/>
    <w:rsid w:val="004028BB"/>
    <w:rsid w:val="004843C0"/>
    <w:rsid w:val="004B45AB"/>
    <w:rsid w:val="004C56C4"/>
    <w:rsid w:val="005268EF"/>
    <w:rsid w:val="005408AB"/>
    <w:rsid w:val="00560693"/>
    <w:rsid w:val="00583308"/>
    <w:rsid w:val="005850D5"/>
    <w:rsid w:val="005901FB"/>
    <w:rsid w:val="005A0713"/>
    <w:rsid w:val="005A5BFA"/>
    <w:rsid w:val="005B0A23"/>
    <w:rsid w:val="005C0F81"/>
    <w:rsid w:val="005C31AB"/>
    <w:rsid w:val="005D1EDC"/>
    <w:rsid w:val="005D69CC"/>
    <w:rsid w:val="005E0890"/>
    <w:rsid w:val="0061432E"/>
    <w:rsid w:val="00624DFA"/>
    <w:rsid w:val="006442C4"/>
    <w:rsid w:val="00682313"/>
    <w:rsid w:val="006B6543"/>
    <w:rsid w:val="006B749C"/>
    <w:rsid w:val="006D7F4A"/>
    <w:rsid w:val="006F089D"/>
    <w:rsid w:val="00723CB8"/>
    <w:rsid w:val="007738EF"/>
    <w:rsid w:val="007C4713"/>
    <w:rsid w:val="008460FD"/>
    <w:rsid w:val="00863012"/>
    <w:rsid w:val="008D794C"/>
    <w:rsid w:val="008E7080"/>
    <w:rsid w:val="008F0540"/>
    <w:rsid w:val="00903B49"/>
    <w:rsid w:val="0090433C"/>
    <w:rsid w:val="009C5C18"/>
    <w:rsid w:val="009F5A21"/>
    <w:rsid w:val="009F5DFA"/>
    <w:rsid w:val="00A26E6C"/>
    <w:rsid w:val="00AA67FA"/>
    <w:rsid w:val="00AB1829"/>
    <w:rsid w:val="00B05125"/>
    <w:rsid w:val="00BA3164"/>
    <w:rsid w:val="00BE0CC2"/>
    <w:rsid w:val="00BF177D"/>
    <w:rsid w:val="00C151D8"/>
    <w:rsid w:val="00C300A5"/>
    <w:rsid w:val="00C75A55"/>
    <w:rsid w:val="00CB71EC"/>
    <w:rsid w:val="00CE728E"/>
    <w:rsid w:val="00CF69BB"/>
    <w:rsid w:val="00D35E76"/>
    <w:rsid w:val="00D6372C"/>
    <w:rsid w:val="00E4502B"/>
    <w:rsid w:val="00E8003B"/>
    <w:rsid w:val="00E81FB3"/>
    <w:rsid w:val="00EF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691A0F0-A021-4BDF-81C7-E18D5C99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543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6543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6B6543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B654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6B654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6B6543"/>
    <w:rPr>
      <w:rFonts w:cs="Times New Roman"/>
    </w:rPr>
  </w:style>
  <w:style w:type="paragraph" w:styleId="21">
    <w:name w:val="Body Text 2"/>
    <w:basedOn w:val="a"/>
    <w:link w:val="22"/>
    <w:uiPriority w:val="99"/>
    <w:rsid w:val="006B654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6B6543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6B6543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locked/>
    <w:rsid w:val="006B6543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6B6543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6B6543"/>
    <w:pPr>
      <w:ind w:firstLine="708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B0512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B05125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644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352DCF"/>
    <w:pPr>
      <w:spacing w:after="0" w:line="240" w:lineRule="auto"/>
    </w:pPr>
    <w:rPr>
      <w:rFonts w:ascii="Calibri" w:hAnsi="Calibri"/>
      <w:lang w:eastAsia="en-US"/>
    </w:rPr>
  </w:style>
  <w:style w:type="character" w:customStyle="1" w:styleId="af0">
    <w:name w:val="Без интервала Знак"/>
    <w:link w:val="af"/>
    <w:uiPriority w:val="1"/>
    <w:locked/>
    <w:rsid w:val="00352DCF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47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1761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7</cp:revision>
  <cp:lastPrinted>2020-01-30T07:03:00Z</cp:lastPrinted>
  <dcterms:created xsi:type="dcterms:W3CDTF">2024-02-12T10:18:00Z</dcterms:created>
  <dcterms:modified xsi:type="dcterms:W3CDTF">2025-01-30T08:22:00Z</dcterms:modified>
</cp:coreProperties>
</file>